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Autospacing="0" w:afterAutospacing="0" w:line="600" w:lineRule="exact"/>
        <w:jc w:val="center"/>
        <w:rPr>
          <w:rFonts w:hint="eastAsia" w:ascii="方正小标宋简体" w:eastAsia="方正小标宋简体"/>
          <w:b w:val="0"/>
          <w:color w:val="111111"/>
          <w:sz w:val="44"/>
          <w:szCs w:val="44"/>
        </w:rPr>
      </w:pPr>
    </w:p>
    <w:p>
      <w:pPr>
        <w:pStyle w:val="5"/>
        <w:shd w:val="clear" w:color="auto" w:fill="FFFFFF"/>
        <w:spacing w:beforeAutospacing="0" w:afterAutospacing="0" w:line="600" w:lineRule="exact"/>
        <w:jc w:val="center"/>
        <w:rPr>
          <w:rFonts w:hint="eastAsia" w:ascii="方正小标宋简体" w:eastAsia="方正小标宋简体"/>
          <w:b w:val="0"/>
          <w:color w:val="111111"/>
          <w:sz w:val="44"/>
          <w:szCs w:val="44"/>
          <w:lang w:val="en-US" w:eastAsia="zh-CN"/>
        </w:rPr>
      </w:pPr>
      <w:r>
        <w:rPr>
          <w:rFonts w:hint="eastAsia" w:ascii="方正小标宋简体" w:eastAsia="方正小标宋简体"/>
          <w:b w:val="0"/>
          <w:color w:val="111111"/>
          <w:sz w:val="44"/>
          <w:szCs w:val="44"/>
          <w:lang w:val="en-US" w:eastAsia="zh-CN"/>
        </w:rPr>
        <w:t>古田县教育局2023年专项</w:t>
      </w:r>
    </w:p>
    <w:p>
      <w:pPr>
        <w:pStyle w:val="5"/>
        <w:shd w:val="clear" w:color="auto" w:fill="FFFFFF"/>
        <w:spacing w:beforeAutospacing="0" w:afterAutospacing="0" w:line="600" w:lineRule="exact"/>
        <w:jc w:val="center"/>
        <w:rPr>
          <w:rFonts w:hint="eastAsia" w:ascii="方正小标宋简体" w:eastAsia="方正小标宋简体"/>
          <w:b w:val="0"/>
          <w:color w:val="111111"/>
          <w:sz w:val="44"/>
          <w:szCs w:val="44"/>
        </w:rPr>
      </w:pPr>
      <w:r>
        <w:rPr>
          <w:rFonts w:hint="eastAsia" w:ascii="方正小标宋简体" w:eastAsia="方正小标宋简体"/>
          <w:b w:val="0"/>
          <w:color w:val="111111"/>
          <w:sz w:val="44"/>
          <w:szCs w:val="44"/>
        </w:rPr>
        <w:t>公开招聘</w:t>
      </w:r>
      <w:r>
        <w:rPr>
          <w:rFonts w:hint="eastAsia" w:ascii="方正小标宋简体" w:eastAsia="方正小标宋简体"/>
          <w:b w:val="0"/>
          <w:color w:val="111111"/>
          <w:sz w:val="44"/>
          <w:szCs w:val="44"/>
          <w:lang w:val="en-US" w:eastAsia="zh-CN"/>
        </w:rPr>
        <w:t>紧缺急需及高层次人才</w:t>
      </w:r>
      <w:r>
        <w:rPr>
          <w:rFonts w:hint="eastAsia" w:ascii="方正小标宋简体" w:eastAsia="方正小标宋简体"/>
          <w:b w:val="0"/>
          <w:color w:val="111111"/>
          <w:sz w:val="44"/>
          <w:szCs w:val="44"/>
        </w:rPr>
        <w:t>公告</w:t>
      </w:r>
    </w:p>
    <w:p>
      <w:pPr>
        <w:spacing w:beforeAutospacing="0" w:afterAutospacing="0" w:line="480" w:lineRule="exact"/>
        <w:jc w:val="center"/>
        <w:rPr>
          <w:rFonts w:hint="eastAsia" w:ascii="楷体_GB2312" w:hAnsi="黑体" w:eastAsia="楷体_GB2312"/>
          <w:b/>
          <w:sz w:val="18"/>
          <w:szCs w:val="18"/>
        </w:rPr>
      </w:pPr>
    </w:p>
    <w:p>
      <w:pPr>
        <w:pStyle w:val="13"/>
        <w:keepNext w:val="0"/>
        <w:keepLines w:val="0"/>
        <w:pageBreakBefore w:val="0"/>
        <w:shd w:val="clear" w:color="auto" w:fill="FFFFFF"/>
        <w:tabs>
          <w:tab w:val="left" w:pos="8280"/>
        </w:tabs>
        <w:kinsoku/>
        <w:wordWrap w:val="0"/>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因教育事业发展需要，</w:t>
      </w:r>
      <w:r>
        <w:rPr>
          <w:rFonts w:ascii="Times New Roman" w:hAnsi="Times New Roman" w:eastAsia="仿宋"/>
          <w:sz w:val="32"/>
          <w:szCs w:val="32"/>
        </w:rPr>
        <w:t>202</w:t>
      </w:r>
      <w:r>
        <w:rPr>
          <w:rFonts w:hint="eastAsia" w:ascii="Times New Roman" w:hAnsi="Times New Roman" w:eastAsia="仿宋"/>
          <w:sz w:val="32"/>
          <w:szCs w:val="32"/>
          <w:lang w:val="en-US" w:eastAsia="zh-CN"/>
        </w:rPr>
        <w:t>3</w:t>
      </w:r>
      <w:r>
        <w:rPr>
          <w:rFonts w:hint="eastAsia" w:ascii="仿宋" w:hAnsi="仿宋" w:eastAsia="仿宋"/>
          <w:sz w:val="32"/>
          <w:szCs w:val="32"/>
        </w:rPr>
        <w:t>年我局</w:t>
      </w:r>
      <w:r>
        <w:rPr>
          <w:rFonts w:hint="eastAsia" w:ascii="仿宋" w:hAnsi="仿宋" w:eastAsia="仿宋"/>
          <w:sz w:val="32"/>
          <w:szCs w:val="32"/>
          <w:lang w:val="en-US" w:eastAsia="zh-CN"/>
        </w:rPr>
        <w:t>下</w:t>
      </w:r>
      <w:r>
        <w:rPr>
          <w:rFonts w:hint="eastAsia" w:ascii="仿宋" w:hAnsi="仿宋" w:eastAsia="仿宋"/>
          <w:sz w:val="32"/>
          <w:szCs w:val="32"/>
        </w:rPr>
        <w:t>属</w:t>
      </w:r>
      <w:r>
        <w:rPr>
          <w:rFonts w:hint="eastAsia" w:ascii="Times New Roman" w:hAnsi="Times New Roman" w:eastAsia="仿宋"/>
          <w:sz w:val="32"/>
          <w:szCs w:val="32"/>
          <w:lang w:val="en-US" w:eastAsia="zh-CN"/>
        </w:rPr>
        <w:t>4</w:t>
      </w:r>
      <w:r>
        <w:rPr>
          <w:rFonts w:hint="eastAsia" w:ascii="仿宋" w:hAnsi="仿宋" w:eastAsia="仿宋"/>
          <w:sz w:val="32"/>
          <w:szCs w:val="32"/>
        </w:rPr>
        <w:t>所城区</w:t>
      </w:r>
      <w:r>
        <w:rPr>
          <w:rFonts w:hint="eastAsia" w:ascii="仿宋" w:hAnsi="仿宋" w:eastAsia="仿宋"/>
          <w:sz w:val="32"/>
          <w:szCs w:val="32"/>
          <w:lang w:val="en-US" w:eastAsia="zh-CN"/>
        </w:rPr>
        <w:t>学校</w:t>
      </w:r>
      <w:r>
        <w:rPr>
          <w:rFonts w:hint="eastAsia" w:ascii="仿宋" w:hAnsi="仿宋" w:eastAsia="仿宋"/>
          <w:sz w:val="32"/>
          <w:szCs w:val="32"/>
        </w:rPr>
        <w:t>(古田一中、玉田中学</w:t>
      </w:r>
      <w:r>
        <w:rPr>
          <w:rFonts w:hint="eastAsia" w:ascii="仿宋" w:hAnsi="仿宋" w:eastAsia="仿宋"/>
          <w:sz w:val="32"/>
          <w:szCs w:val="32"/>
          <w:lang w:eastAsia="zh-CN"/>
        </w:rPr>
        <w:t>、</w:t>
      </w:r>
      <w:r>
        <w:rPr>
          <w:rFonts w:hint="eastAsia" w:ascii="仿宋" w:hAnsi="仿宋" w:eastAsia="仿宋"/>
          <w:sz w:val="32"/>
          <w:szCs w:val="32"/>
          <w:lang w:val="en-US" w:eastAsia="zh-CN"/>
        </w:rPr>
        <w:t>职业中专、教师进修学校</w:t>
      </w:r>
      <w:bookmarkStart w:id="0" w:name="_GoBack"/>
      <w:bookmarkEnd w:id="0"/>
      <w:r>
        <w:rPr>
          <w:rFonts w:hint="eastAsia" w:ascii="仿宋" w:hAnsi="仿宋" w:eastAsia="仿宋"/>
          <w:sz w:val="32"/>
          <w:szCs w:val="32"/>
        </w:rPr>
        <w:t>)面向全国公开招聘</w:t>
      </w:r>
      <w:r>
        <w:rPr>
          <w:rFonts w:hint="eastAsia" w:ascii="Times New Roman" w:hAnsi="Times New Roman" w:eastAsia="仿宋"/>
          <w:sz w:val="32"/>
          <w:szCs w:val="32"/>
          <w:lang w:val="en-US" w:eastAsia="zh-CN"/>
        </w:rPr>
        <w:t>7</w:t>
      </w:r>
      <w:r>
        <w:rPr>
          <w:rFonts w:hint="eastAsia" w:ascii="仿宋" w:hAnsi="仿宋" w:eastAsia="仿宋"/>
          <w:sz w:val="32"/>
          <w:szCs w:val="32"/>
        </w:rPr>
        <w:t>名编制内</w:t>
      </w:r>
      <w:r>
        <w:rPr>
          <w:rFonts w:hint="eastAsia" w:ascii="仿宋" w:hAnsi="仿宋" w:eastAsia="仿宋"/>
          <w:sz w:val="32"/>
          <w:szCs w:val="32"/>
          <w:lang w:val="en-US" w:eastAsia="zh-CN"/>
        </w:rPr>
        <w:t>紧缺急需及高层次人才</w:t>
      </w:r>
      <w:r>
        <w:rPr>
          <w:rFonts w:hint="eastAsia" w:ascii="仿宋" w:hAnsi="仿宋" w:eastAsia="仿宋"/>
          <w:sz w:val="32"/>
          <w:szCs w:val="32"/>
        </w:rPr>
        <w:t>，现将有关</w:t>
      </w:r>
      <w:r>
        <w:rPr>
          <w:rFonts w:hint="eastAsia" w:ascii="仿宋" w:hAnsi="仿宋" w:eastAsia="仿宋"/>
          <w:sz w:val="32"/>
          <w:szCs w:val="32"/>
          <w:lang w:val="en-US" w:eastAsia="zh-CN"/>
        </w:rPr>
        <w:t>事项</w:t>
      </w:r>
      <w:r>
        <w:rPr>
          <w:rFonts w:hint="eastAsia" w:ascii="仿宋" w:hAnsi="仿宋" w:eastAsia="仿宋"/>
          <w:sz w:val="32"/>
          <w:szCs w:val="32"/>
        </w:rPr>
        <w:t>公告如下：</w:t>
      </w:r>
    </w:p>
    <w:p>
      <w:pPr>
        <w:keepNext w:val="0"/>
        <w:keepLines w:val="0"/>
        <w:pageBreakBefore w:val="0"/>
        <w:kinsoku/>
        <w:overflowPunct/>
        <w:topLinePunct w:val="0"/>
        <w:bidi w:val="0"/>
        <w:spacing w:beforeAutospacing="0" w:afterAutospacing="0" w:line="240" w:lineRule="auto"/>
        <w:ind w:left="0" w:leftChars="0" w:firstLine="643" w:firstLineChars="200"/>
        <w:jc w:val="left"/>
        <w:rPr>
          <w:rFonts w:hint="eastAsia" w:ascii="黑体" w:hAnsi="黑体" w:eastAsia="黑体"/>
          <w:b/>
          <w:bCs/>
          <w:kern w:val="0"/>
          <w:sz w:val="32"/>
          <w:szCs w:val="32"/>
        </w:rPr>
      </w:pPr>
      <w:r>
        <w:rPr>
          <w:rFonts w:hint="eastAsia" w:ascii="黑体" w:hAnsi="黑体" w:eastAsia="黑体"/>
          <w:b/>
          <w:bCs/>
          <w:kern w:val="0"/>
          <w:sz w:val="32"/>
          <w:szCs w:val="32"/>
        </w:rPr>
        <w:t>一、招聘学校、岗位及人数</w:t>
      </w:r>
    </w:p>
    <w:p>
      <w:pPr>
        <w:keepNext w:val="0"/>
        <w:keepLines w:val="0"/>
        <w:pageBreakBefore w:val="0"/>
        <w:kinsoku/>
        <w:overflowPunct/>
        <w:topLinePunct w:val="0"/>
        <w:bidi w:val="0"/>
        <w:spacing w:beforeAutospacing="0" w:afterAutospacing="0" w:line="240" w:lineRule="auto"/>
        <w:ind w:left="0" w:leftChars="0" w:firstLine="645"/>
        <w:jc w:val="left"/>
        <w:rPr>
          <w:rFonts w:hint="eastAsia" w:ascii="楷体_GB2312" w:hAnsi="仿宋" w:eastAsia="仿宋"/>
          <w:b/>
          <w:spacing w:val="-6"/>
          <w:kern w:val="0"/>
          <w:sz w:val="32"/>
          <w:szCs w:val="32"/>
          <w:lang w:eastAsia="zh-CN"/>
        </w:rPr>
      </w:pPr>
      <w:r>
        <w:rPr>
          <w:rFonts w:hint="eastAsia" w:ascii="楷体_GB2312" w:hAnsi="仿宋" w:eastAsia="楷体_GB2312"/>
          <w:b/>
          <w:spacing w:val="-6"/>
          <w:kern w:val="0"/>
          <w:sz w:val="32"/>
          <w:szCs w:val="32"/>
          <w:lang w:eastAsia="zh-CN"/>
        </w:rPr>
        <w:t>（</w:t>
      </w:r>
      <w:r>
        <w:rPr>
          <w:rFonts w:hint="eastAsia" w:ascii="楷体_GB2312" w:hAnsi="仿宋" w:eastAsia="楷体_GB2312"/>
          <w:b/>
          <w:spacing w:val="-6"/>
          <w:kern w:val="0"/>
          <w:sz w:val="32"/>
          <w:szCs w:val="32"/>
          <w:lang w:val="en-US" w:eastAsia="zh-CN"/>
        </w:rPr>
        <w:t>一</w:t>
      </w:r>
      <w:r>
        <w:rPr>
          <w:rFonts w:hint="eastAsia" w:ascii="楷体_GB2312" w:hAnsi="仿宋" w:eastAsia="楷体_GB2312"/>
          <w:b/>
          <w:spacing w:val="-6"/>
          <w:kern w:val="0"/>
          <w:sz w:val="32"/>
          <w:szCs w:val="32"/>
          <w:lang w:eastAsia="zh-CN"/>
        </w:rPr>
        <w:t>）</w:t>
      </w:r>
      <w:r>
        <w:rPr>
          <w:rFonts w:hint="eastAsia" w:ascii="楷体_GB2312" w:hAnsi="仿宋" w:eastAsia="楷体_GB2312"/>
          <w:b/>
          <w:spacing w:val="-6"/>
          <w:kern w:val="0"/>
          <w:sz w:val="32"/>
          <w:szCs w:val="32"/>
        </w:rPr>
        <w:t>古田一中（</w:t>
      </w:r>
      <w:r>
        <w:rPr>
          <w:rFonts w:hint="eastAsia" w:eastAsia="楷体_GB2312"/>
          <w:b/>
          <w:spacing w:val="-6"/>
          <w:kern w:val="0"/>
          <w:sz w:val="32"/>
          <w:szCs w:val="32"/>
          <w:lang w:val="en-US" w:eastAsia="zh-CN"/>
        </w:rPr>
        <w:t>3</w:t>
      </w:r>
      <w:r>
        <w:rPr>
          <w:rFonts w:hint="eastAsia" w:ascii="楷体_GB2312" w:hAnsi="仿宋" w:eastAsia="楷体_GB2312"/>
          <w:b/>
          <w:spacing w:val="-6"/>
          <w:kern w:val="0"/>
          <w:sz w:val="32"/>
          <w:szCs w:val="32"/>
        </w:rPr>
        <w:t>人）：</w:t>
      </w:r>
      <w:r>
        <w:rPr>
          <w:rFonts w:hint="eastAsia" w:ascii="仿宋" w:hAnsi="仿宋" w:eastAsia="仿宋"/>
          <w:i w:val="0"/>
          <w:iCs w:val="0"/>
          <w:color w:val="333333"/>
          <w:spacing w:val="0"/>
          <w:sz w:val="32"/>
          <w:szCs w:val="32"/>
          <w:shd w:val="clear" w:color="auto" w:fill="FFFFFF"/>
          <w:lang w:val="en-US" w:eastAsia="zh-CN"/>
        </w:rPr>
        <w:t>高中数学1人、高中物理2人；</w:t>
      </w:r>
    </w:p>
    <w:p>
      <w:pPr>
        <w:keepNext w:val="0"/>
        <w:keepLines w:val="0"/>
        <w:pageBreakBefore w:val="0"/>
        <w:kinsoku/>
        <w:overflowPunct/>
        <w:topLinePunct w:val="0"/>
        <w:bidi w:val="0"/>
        <w:spacing w:beforeAutospacing="0" w:afterAutospacing="0" w:line="240" w:lineRule="auto"/>
        <w:ind w:left="0" w:leftChars="0" w:firstLine="645"/>
        <w:jc w:val="left"/>
        <w:rPr>
          <w:rFonts w:hint="eastAsia" w:ascii="楷体_GB2312" w:hAnsi="仿宋" w:eastAsia="楷体_GB2312"/>
          <w:b/>
          <w:spacing w:val="-6"/>
          <w:kern w:val="0"/>
          <w:sz w:val="32"/>
          <w:szCs w:val="32"/>
        </w:rPr>
      </w:pPr>
      <w:r>
        <w:rPr>
          <w:rFonts w:hint="eastAsia" w:ascii="楷体_GB2312" w:hAnsi="仿宋" w:eastAsia="楷体_GB2312"/>
          <w:b/>
          <w:spacing w:val="-6"/>
          <w:kern w:val="0"/>
          <w:sz w:val="32"/>
          <w:szCs w:val="32"/>
          <w:lang w:eastAsia="zh-CN"/>
        </w:rPr>
        <w:t>（</w:t>
      </w:r>
      <w:r>
        <w:rPr>
          <w:rFonts w:hint="eastAsia" w:ascii="楷体_GB2312" w:hAnsi="仿宋" w:eastAsia="楷体_GB2312"/>
          <w:b/>
          <w:spacing w:val="-6"/>
          <w:kern w:val="0"/>
          <w:sz w:val="32"/>
          <w:szCs w:val="32"/>
          <w:lang w:val="en-US" w:eastAsia="zh-CN"/>
        </w:rPr>
        <w:t>二</w:t>
      </w:r>
      <w:r>
        <w:rPr>
          <w:rFonts w:hint="eastAsia" w:ascii="楷体_GB2312" w:hAnsi="仿宋" w:eastAsia="楷体_GB2312"/>
          <w:b/>
          <w:spacing w:val="-6"/>
          <w:kern w:val="0"/>
          <w:sz w:val="32"/>
          <w:szCs w:val="32"/>
          <w:lang w:eastAsia="zh-CN"/>
        </w:rPr>
        <w:t>）</w:t>
      </w:r>
      <w:r>
        <w:rPr>
          <w:rFonts w:hint="eastAsia" w:ascii="楷体_GB2312" w:hAnsi="仿宋" w:eastAsia="楷体_GB2312"/>
          <w:b/>
          <w:spacing w:val="-6"/>
          <w:kern w:val="0"/>
          <w:sz w:val="32"/>
          <w:szCs w:val="32"/>
          <w:lang w:val="en-US" w:eastAsia="zh-CN"/>
        </w:rPr>
        <w:t>玉田中学</w:t>
      </w:r>
      <w:r>
        <w:rPr>
          <w:rFonts w:hint="eastAsia" w:ascii="楷体_GB2312" w:hAnsi="仿宋" w:eastAsia="楷体_GB2312"/>
          <w:b/>
          <w:spacing w:val="-6"/>
          <w:kern w:val="0"/>
          <w:sz w:val="32"/>
          <w:szCs w:val="32"/>
        </w:rPr>
        <w:t>（</w:t>
      </w:r>
      <w:r>
        <w:rPr>
          <w:rFonts w:hint="eastAsia" w:eastAsia="楷体_GB2312"/>
          <w:b/>
          <w:spacing w:val="-6"/>
          <w:kern w:val="0"/>
          <w:sz w:val="32"/>
          <w:szCs w:val="32"/>
          <w:lang w:val="en-US" w:eastAsia="zh-CN"/>
        </w:rPr>
        <w:t>2</w:t>
      </w:r>
      <w:r>
        <w:rPr>
          <w:rFonts w:hint="eastAsia" w:ascii="楷体_GB2312" w:hAnsi="仿宋" w:eastAsia="楷体_GB2312"/>
          <w:b/>
          <w:spacing w:val="-6"/>
          <w:kern w:val="0"/>
          <w:sz w:val="32"/>
          <w:szCs w:val="32"/>
        </w:rPr>
        <w:t>人）：</w:t>
      </w:r>
      <w:r>
        <w:rPr>
          <w:rFonts w:hint="eastAsia" w:ascii="仿宋" w:hAnsi="仿宋" w:eastAsia="仿宋"/>
          <w:i w:val="0"/>
          <w:iCs w:val="0"/>
          <w:color w:val="333333"/>
          <w:spacing w:val="0"/>
          <w:sz w:val="32"/>
          <w:szCs w:val="32"/>
          <w:shd w:val="clear" w:color="auto" w:fill="FFFFFF"/>
          <w:lang w:val="en-US" w:eastAsia="zh-CN"/>
        </w:rPr>
        <w:t>高中物理1人、高中政治1人；</w:t>
      </w:r>
    </w:p>
    <w:p>
      <w:pPr>
        <w:pStyle w:val="13"/>
        <w:keepNext w:val="0"/>
        <w:keepLines w:val="0"/>
        <w:pageBreakBefore w:val="0"/>
        <w:suppressLineNumbers w:val="0"/>
        <w:pBdr>
          <w:top w:val="none" w:color="000000" w:sz="0" w:space="0"/>
          <w:left w:val="none" w:color="000000" w:sz="0" w:space="0"/>
          <w:bottom w:val="none" w:color="000000" w:sz="0" w:space="0"/>
          <w:right w:val="none" w:color="000000" w:sz="0" w:space="0"/>
        </w:pBdr>
        <w:shd w:val="clear" w:color="auto" w:fill="FFFFFF"/>
        <w:kinsoku/>
        <w:overflowPunct/>
        <w:topLinePunct w:val="0"/>
        <w:bidi w:val="0"/>
        <w:spacing w:beforeAutospacing="0" w:after="0" w:afterAutospacing="0" w:line="240" w:lineRule="auto"/>
        <w:ind w:left="0" w:leftChars="0" w:right="0" w:firstLine="590"/>
        <w:rPr>
          <w:rFonts w:hint="eastAsia" w:ascii="仿宋" w:hAnsi="仿宋" w:eastAsia="仿宋"/>
          <w:i w:val="0"/>
          <w:iCs w:val="0"/>
          <w:color w:val="333333"/>
          <w:spacing w:val="0"/>
          <w:sz w:val="32"/>
          <w:szCs w:val="32"/>
          <w:shd w:val="clear" w:color="auto" w:fill="FFFFFF"/>
          <w:lang w:val="en-US" w:eastAsia="zh-CN"/>
        </w:rPr>
      </w:pPr>
      <w:r>
        <w:rPr>
          <w:rFonts w:hint="eastAsia" w:ascii="楷体_GB2312" w:hAnsi="仿宋" w:eastAsia="楷体_GB2312"/>
          <w:b/>
          <w:spacing w:val="-6"/>
          <w:kern w:val="0"/>
          <w:sz w:val="32"/>
          <w:szCs w:val="32"/>
          <w:lang w:val="en-US" w:eastAsia="zh-CN" w:bidi="ar-SA"/>
        </w:rPr>
        <w:t>（三）古田职业中专学校（1人）：</w:t>
      </w:r>
      <w:r>
        <w:rPr>
          <w:rFonts w:hint="eastAsia" w:ascii="仿宋" w:hAnsi="仿宋" w:eastAsia="仿宋"/>
          <w:i w:val="0"/>
          <w:iCs w:val="0"/>
          <w:color w:val="333333"/>
          <w:spacing w:val="0"/>
          <w:sz w:val="32"/>
          <w:szCs w:val="32"/>
          <w:shd w:val="clear" w:color="auto" w:fill="FFFFFF"/>
          <w:lang w:val="en-US" w:eastAsia="zh-CN"/>
        </w:rPr>
        <w:t>中职信息技术1人；</w:t>
      </w:r>
    </w:p>
    <w:p>
      <w:pPr>
        <w:pStyle w:val="13"/>
        <w:keepNext w:val="0"/>
        <w:keepLines w:val="0"/>
        <w:pageBreakBefore w:val="0"/>
        <w:suppressLineNumbers w:val="0"/>
        <w:pBdr>
          <w:top w:val="none" w:color="000000" w:sz="0" w:space="0"/>
          <w:left w:val="none" w:color="000000" w:sz="0" w:space="0"/>
          <w:bottom w:val="none" w:color="000000" w:sz="0" w:space="0"/>
          <w:right w:val="none" w:color="000000" w:sz="0" w:space="0"/>
        </w:pBdr>
        <w:shd w:val="clear" w:color="auto" w:fill="FFFFFF"/>
        <w:kinsoku/>
        <w:overflowPunct/>
        <w:topLinePunct w:val="0"/>
        <w:bidi w:val="0"/>
        <w:spacing w:beforeAutospacing="0" w:after="0" w:afterAutospacing="0" w:line="240" w:lineRule="auto"/>
        <w:ind w:left="0" w:leftChars="0" w:right="0" w:firstLine="590"/>
        <w:rPr>
          <w:rFonts w:hint="eastAsia" w:ascii="楷体_GB2312" w:hAnsi="仿宋" w:eastAsia="楷体_GB2312"/>
          <w:b/>
          <w:spacing w:val="-6"/>
          <w:kern w:val="0"/>
          <w:sz w:val="32"/>
          <w:szCs w:val="32"/>
          <w:lang w:val="en-US" w:eastAsia="zh-CN" w:bidi="ar-SA"/>
        </w:rPr>
      </w:pPr>
      <w:r>
        <w:rPr>
          <w:rFonts w:hint="eastAsia" w:ascii="楷体_GB2312" w:hAnsi="仿宋" w:eastAsia="楷体_GB2312" w:cstheme="minorBidi"/>
          <w:b/>
          <w:spacing w:val="-6"/>
          <w:kern w:val="0"/>
          <w:sz w:val="32"/>
          <w:szCs w:val="32"/>
          <w:lang w:val="en-US" w:eastAsia="zh-CN" w:bidi="ar-SA"/>
        </w:rPr>
        <w:t>（四）古田教师进修学校（1人）：</w:t>
      </w:r>
      <w:r>
        <w:rPr>
          <w:rFonts w:hint="eastAsia" w:ascii="仿宋" w:hAnsi="仿宋" w:eastAsia="仿宋"/>
          <w:i w:val="0"/>
          <w:iCs w:val="0"/>
          <w:color w:val="333333"/>
          <w:spacing w:val="0"/>
          <w:sz w:val="32"/>
          <w:szCs w:val="32"/>
          <w:shd w:val="clear" w:color="auto" w:fill="FFFFFF"/>
          <w:lang w:val="en-US" w:eastAsia="zh-CN"/>
        </w:rPr>
        <w:t>化学教研员1人。</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3" w:firstLineChars="200"/>
        <w:rPr>
          <w:rFonts w:hint="eastAsia" w:ascii="黑体" w:hAnsi="黑体" w:eastAsia="黑体"/>
          <w:b/>
          <w:bCs/>
          <w:kern w:val="0"/>
          <w:sz w:val="32"/>
          <w:szCs w:val="32"/>
          <w:lang w:val="en-US" w:eastAsia="zh-CN" w:bidi="ar-SA"/>
        </w:rPr>
      </w:pPr>
      <w:r>
        <w:rPr>
          <w:rFonts w:hint="eastAsia" w:ascii="黑体" w:hAnsi="黑体" w:eastAsia="黑体"/>
          <w:b/>
          <w:bCs/>
          <w:kern w:val="0"/>
          <w:sz w:val="32"/>
          <w:szCs w:val="32"/>
          <w:lang w:val="en-US" w:eastAsia="zh-CN" w:bidi="ar-SA"/>
        </w:rPr>
        <w:t>二、招聘对象及岗位要求</w:t>
      </w:r>
    </w:p>
    <w:p>
      <w:pPr>
        <w:pStyle w:val="13"/>
        <w:keepNext w:val="0"/>
        <w:keepLines w:val="0"/>
        <w:pageBreakBefore w:val="0"/>
        <w:shd w:val="clear" w:color="auto" w:fill="FFFFFF"/>
        <w:kinsoku/>
        <w:wordWrap w:val="0"/>
        <w:overflowPunct/>
        <w:topLinePunct w:val="0"/>
        <w:bidi w:val="0"/>
        <w:spacing w:beforeAutospacing="0" w:afterAutospacing="0" w:line="240" w:lineRule="auto"/>
        <w:ind w:left="0" w:leftChars="0" w:firstLine="643" w:firstLineChars="200"/>
        <w:rPr>
          <w:rFonts w:hint="eastAsia" w:ascii="楷体_GB2312" w:hAnsi="仿宋" w:eastAsia="楷体_GB2312"/>
          <w:b/>
          <w:sz w:val="32"/>
          <w:szCs w:val="32"/>
        </w:rPr>
      </w:pPr>
      <w:r>
        <w:rPr>
          <w:rFonts w:hint="eastAsia" w:ascii="楷体_GB2312" w:hAnsi="仿宋" w:eastAsia="楷体_GB2312"/>
          <w:b/>
          <w:sz w:val="32"/>
          <w:szCs w:val="32"/>
        </w:rPr>
        <w:t>（一）招聘对象</w:t>
      </w:r>
    </w:p>
    <w:p>
      <w:pPr>
        <w:pStyle w:val="8"/>
        <w:keepNext w:val="0"/>
        <w:keepLines w:val="0"/>
        <w:pageBreakBefore w:val="0"/>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全日制普通院校硕士研究生</w:t>
      </w:r>
      <w:r>
        <w:rPr>
          <w:rFonts w:hint="eastAsia" w:ascii="仿宋" w:hAnsi="仿宋" w:eastAsia="仿宋"/>
          <w:sz w:val="32"/>
          <w:szCs w:val="32"/>
          <w:lang w:eastAsia="zh-CN"/>
        </w:rPr>
        <w:t>、</w:t>
      </w:r>
      <w:r>
        <w:rPr>
          <w:rFonts w:hint="eastAsia" w:ascii="仿宋" w:hAnsi="仿宋" w:eastAsia="仿宋"/>
          <w:sz w:val="32"/>
          <w:szCs w:val="32"/>
        </w:rPr>
        <w:t>教育部直属师范</w:t>
      </w:r>
      <w:r>
        <w:rPr>
          <w:rFonts w:hint="eastAsia" w:ascii="仿宋" w:hAnsi="仿宋" w:eastAsia="仿宋"/>
          <w:sz w:val="32"/>
          <w:szCs w:val="32"/>
          <w:lang w:val="en-US" w:eastAsia="zh-CN"/>
        </w:rPr>
        <w:t>大学公费师范生及</w:t>
      </w:r>
      <w:r>
        <w:rPr>
          <w:rFonts w:ascii="Times New Roman" w:hAnsi="Times New Roman" w:eastAsia="仿宋"/>
          <w:sz w:val="32"/>
          <w:szCs w:val="32"/>
        </w:rPr>
        <w:t>202</w:t>
      </w:r>
      <w:r>
        <w:rPr>
          <w:rFonts w:hint="eastAsia" w:ascii="Times New Roman" w:hAnsi="Times New Roman" w:eastAsia="仿宋"/>
          <w:sz w:val="32"/>
          <w:szCs w:val="32"/>
          <w:lang w:val="en-US" w:eastAsia="zh-CN"/>
        </w:rPr>
        <w:t>3年</w:t>
      </w:r>
      <w:r>
        <w:rPr>
          <w:rFonts w:ascii="仿宋" w:hAnsi="仿宋" w:eastAsia="仿宋"/>
          <w:sz w:val="32"/>
          <w:szCs w:val="32"/>
        </w:rPr>
        <w:t>省内本科高校应届优秀师范毕业生</w:t>
      </w:r>
      <w:r>
        <w:rPr>
          <w:rFonts w:hint="eastAsia" w:ascii="仿宋" w:hAnsi="仿宋" w:eastAsia="仿宋"/>
          <w:sz w:val="32"/>
          <w:szCs w:val="32"/>
          <w:lang w:eastAsia="zh-CN"/>
        </w:rPr>
        <w:t>（</w:t>
      </w:r>
      <w:r>
        <w:rPr>
          <w:rFonts w:hint="eastAsia" w:ascii="仿宋" w:hAnsi="仿宋" w:eastAsia="仿宋"/>
          <w:sz w:val="32"/>
          <w:szCs w:val="32"/>
          <w:lang w:val="en-US" w:eastAsia="zh-CN"/>
        </w:rPr>
        <w:t>本专业综合评价前20%</w:t>
      </w:r>
      <w:r>
        <w:rPr>
          <w:rFonts w:hint="eastAsia" w:ascii="仿宋" w:hAnsi="仿宋" w:eastAsia="仿宋"/>
          <w:sz w:val="32"/>
          <w:szCs w:val="32"/>
          <w:lang w:eastAsia="zh-CN"/>
        </w:rPr>
        <w:t>）、</w:t>
      </w:r>
      <w:r>
        <w:rPr>
          <w:rFonts w:hint="eastAsia" w:ascii="仿宋" w:hAnsi="仿宋" w:eastAsia="仿宋"/>
          <w:sz w:val="32"/>
          <w:szCs w:val="32"/>
          <w:lang w:val="en-US" w:eastAsia="zh-CN"/>
        </w:rPr>
        <w:t>省内本科高校中通过二级认证师范专业的应届优秀毕业生（本专业综合评价前30%）</w:t>
      </w:r>
      <w:r>
        <w:rPr>
          <w:rFonts w:hint="eastAsia" w:ascii="仿宋_GB2312" w:eastAsia="仿宋_GB2312"/>
          <w:sz w:val="32"/>
          <w:szCs w:val="32"/>
        </w:rPr>
        <w:t>。</w:t>
      </w:r>
    </w:p>
    <w:p>
      <w:pPr>
        <w:pStyle w:val="13"/>
        <w:keepNext w:val="0"/>
        <w:keepLines w:val="0"/>
        <w:pageBreakBefore w:val="0"/>
        <w:shd w:val="clear" w:color="auto" w:fill="FFFFFF"/>
        <w:kinsoku/>
        <w:wordWrap w:val="0"/>
        <w:overflowPunct/>
        <w:topLinePunct w:val="0"/>
        <w:bidi w:val="0"/>
        <w:spacing w:beforeAutospacing="0" w:afterAutospacing="0" w:line="240" w:lineRule="auto"/>
        <w:ind w:left="0" w:leftChars="0" w:firstLine="643" w:firstLineChars="200"/>
        <w:rPr>
          <w:rFonts w:hint="eastAsia" w:ascii="楷体_GB2312" w:hAnsi="仿宋" w:eastAsia="楷体_GB2312"/>
          <w:b/>
          <w:sz w:val="32"/>
          <w:szCs w:val="32"/>
        </w:rPr>
      </w:pPr>
      <w:r>
        <w:rPr>
          <w:rFonts w:hint="eastAsia" w:ascii="楷体_GB2312" w:hAnsi="仿宋" w:eastAsia="楷体_GB2312"/>
          <w:b/>
          <w:sz w:val="32"/>
          <w:szCs w:val="32"/>
        </w:rPr>
        <w:t>（二）岗位要求</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1.具有中华人民共和国国籍，热爱教育事业，具备良好的政治思想素质，有志于从事教育教学工作。</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color w:val="000000"/>
          <w:sz w:val="32"/>
          <w:szCs w:val="32"/>
        </w:rPr>
      </w:pPr>
      <w:r>
        <w:rPr>
          <w:rFonts w:hint="eastAsia" w:ascii="仿宋" w:hAnsi="仿宋" w:eastAsia="仿宋"/>
          <w:color w:val="000000"/>
          <w:sz w:val="32"/>
          <w:szCs w:val="32"/>
        </w:rPr>
        <w:t>2.年龄</w:t>
      </w:r>
      <w:r>
        <w:rPr>
          <w:rFonts w:hint="eastAsia" w:ascii="仿宋" w:hAnsi="仿宋" w:eastAsia="仿宋"/>
          <w:color w:val="000000"/>
          <w:sz w:val="32"/>
          <w:szCs w:val="32"/>
          <w:lang w:val="en-US" w:eastAsia="zh-CN"/>
        </w:rPr>
        <w:t>在“18周岁以上、</w:t>
      </w:r>
      <w:r>
        <w:rPr>
          <w:rFonts w:ascii="Times New Roman" w:hAnsi="Times New Roman" w:eastAsia="仿宋"/>
          <w:color w:val="000000"/>
          <w:sz w:val="32"/>
          <w:szCs w:val="32"/>
        </w:rPr>
        <w:t>35</w:t>
      </w:r>
      <w:r>
        <w:rPr>
          <w:rFonts w:hint="eastAsia" w:ascii="仿宋" w:hAnsi="仿宋" w:eastAsia="仿宋"/>
          <w:color w:val="000000"/>
          <w:sz w:val="32"/>
          <w:szCs w:val="32"/>
        </w:rPr>
        <w:t>周岁以下</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w:t>
      </w:r>
      <w:r>
        <w:rPr>
          <w:rFonts w:ascii="Times New Roman" w:hAnsi="Times New Roman" w:eastAsia="仿宋"/>
          <w:color w:val="000000"/>
          <w:sz w:val="32"/>
          <w:szCs w:val="32"/>
        </w:rPr>
        <w:t>198</w:t>
      </w:r>
      <w:r>
        <w:rPr>
          <w:rFonts w:hint="eastAsia" w:ascii="Times New Roman" w:hAnsi="Times New Roman" w:eastAsia="仿宋"/>
          <w:color w:val="000000"/>
          <w:sz w:val="32"/>
          <w:szCs w:val="32"/>
          <w:lang w:val="en-US" w:eastAsia="zh-CN"/>
        </w:rPr>
        <w:t>6</w:t>
      </w:r>
      <w:r>
        <w:rPr>
          <w:rFonts w:hint="eastAsia" w:ascii="仿宋" w:hAnsi="仿宋" w:eastAsia="仿宋"/>
          <w:color w:val="000000"/>
          <w:sz w:val="32"/>
          <w:szCs w:val="32"/>
        </w:rPr>
        <w:t>年</w:t>
      </w:r>
      <w:r>
        <w:rPr>
          <w:rFonts w:hint="eastAsia" w:ascii="Times New Roman" w:hAnsi="Times New Roman" w:eastAsia="仿宋"/>
          <w:color w:val="000000"/>
          <w:sz w:val="32"/>
          <w:szCs w:val="32"/>
          <w:lang w:val="en-US" w:eastAsia="zh-CN"/>
        </w:rPr>
        <w:t>11</w:t>
      </w:r>
      <w:r>
        <w:rPr>
          <w:rFonts w:hint="eastAsia" w:ascii="仿宋" w:hAnsi="仿宋" w:eastAsia="仿宋"/>
          <w:color w:val="000000"/>
          <w:sz w:val="32"/>
          <w:szCs w:val="32"/>
        </w:rPr>
        <w:t>月</w:t>
      </w:r>
      <w:r>
        <w:rPr>
          <w:rFonts w:hint="eastAsia" w:ascii="Times New Roman" w:hAnsi="Times New Roman" w:eastAsia="仿宋"/>
          <w:color w:val="000000"/>
          <w:sz w:val="32"/>
          <w:szCs w:val="32"/>
          <w:lang w:val="en-US" w:eastAsia="zh-CN"/>
        </w:rPr>
        <w:t>至2004年11月期间</w:t>
      </w:r>
      <w:r>
        <w:rPr>
          <w:rFonts w:hint="eastAsia" w:ascii="仿宋" w:hAnsi="仿宋" w:eastAsia="仿宋"/>
          <w:color w:val="000000"/>
          <w:sz w:val="32"/>
          <w:szCs w:val="32"/>
        </w:rPr>
        <w:t>出生），</w:t>
      </w:r>
      <w:r>
        <w:rPr>
          <w:rFonts w:hint="eastAsia" w:ascii="仿宋" w:hAnsi="仿宋" w:eastAsia="仿宋"/>
          <w:sz w:val="32"/>
          <w:szCs w:val="32"/>
        </w:rPr>
        <w:t>身体健康，符合教师资格体检标准。</w:t>
      </w:r>
    </w:p>
    <w:p>
      <w:pPr>
        <w:pStyle w:val="13"/>
        <w:keepNext w:val="0"/>
        <w:keepLines w:val="0"/>
        <w:pageBreakBefore w:val="0"/>
        <w:shd w:val="clear" w:color="auto" w:fill="FFFFFF"/>
        <w:kinsoku/>
        <w:wordWrap w:val="0"/>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3.研究生学历应聘人员中本科阶段的学历须为全日制普通院校学历并取得学士学位，所学专业与招聘岗位相近;</w:t>
      </w:r>
      <w:r>
        <w:rPr>
          <w:rFonts w:hint="eastAsia" w:ascii="仿宋_GB2312" w:eastAsia="仿宋_GB2312"/>
          <w:sz w:val="32"/>
          <w:szCs w:val="32"/>
        </w:rPr>
        <w:t xml:space="preserve">    4</w:t>
      </w:r>
      <w:r>
        <w:rPr>
          <w:rFonts w:hint="eastAsia" w:ascii="仿宋" w:hAnsi="仿宋" w:eastAsia="仿宋"/>
          <w:sz w:val="32"/>
          <w:szCs w:val="32"/>
        </w:rPr>
        <w:t>.具有与招聘岗位相应的教师资格证书。</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.各岗位所需的证书（学历证书、学位证书、教师资格证书）</w:t>
      </w:r>
      <w:r>
        <w:rPr>
          <w:rFonts w:hint="eastAsia" w:ascii="仿宋" w:hAnsi="仿宋" w:eastAsia="仿宋"/>
          <w:color w:val="000000"/>
          <w:sz w:val="32"/>
          <w:szCs w:val="32"/>
          <w:lang w:val="en-US" w:eastAsia="zh-CN"/>
        </w:rPr>
        <w:t>取得时间</w:t>
      </w:r>
      <w:r>
        <w:rPr>
          <w:rFonts w:hint="eastAsia" w:ascii="仿宋" w:hAnsi="仿宋" w:eastAsia="仿宋"/>
          <w:color w:val="000000"/>
          <w:sz w:val="32"/>
          <w:szCs w:val="32"/>
        </w:rPr>
        <w:t>截</w:t>
      </w:r>
      <w:r>
        <w:rPr>
          <w:rFonts w:hint="eastAsia" w:ascii="仿宋" w:hAnsi="仿宋" w:eastAsia="仿宋"/>
          <w:color w:val="000000"/>
          <w:sz w:val="32"/>
          <w:szCs w:val="32"/>
          <w:lang w:val="en-US" w:eastAsia="zh-CN"/>
        </w:rPr>
        <w:t>至</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3</w:t>
      </w:r>
      <w:r>
        <w:rPr>
          <w:rFonts w:hint="eastAsia" w:ascii="仿宋" w:hAnsi="仿宋" w:eastAsia="仿宋"/>
          <w:color w:val="000000"/>
          <w:sz w:val="32"/>
          <w:szCs w:val="32"/>
        </w:rPr>
        <w:t>年</w:t>
      </w:r>
      <w:r>
        <w:rPr>
          <w:rFonts w:ascii="Times New Roman" w:hAnsi="Times New Roman" w:eastAsia="仿宋"/>
          <w:color w:val="000000"/>
          <w:sz w:val="32"/>
          <w:szCs w:val="32"/>
        </w:rPr>
        <w:t>3</w:t>
      </w:r>
      <w:r>
        <w:rPr>
          <w:rFonts w:hint="eastAsia" w:ascii="仿宋" w:hAnsi="仿宋" w:eastAsia="仿宋"/>
          <w:color w:val="000000"/>
          <w:sz w:val="32"/>
          <w:szCs w:val="32"/>
        </w:rPr>
        <w:t>月</w:t>
      </w:r>
      <w:r>
        <w:rPr>
          <w:rFonts w:hint="eastAsia" w:ascii="Times New Roman" w:hAnsi="Times New Roman" w:eastAsia="仿宋"/>
          <w:color w:val="000000"/>
          <w:sz w:val="32"/>
          <w:szCs w:val="32"/>
          <w:lang w:val="en-US" w:eastAsia="zh-CN"/>
        </w:rPr>
        <w:t>31</w:t>
      </w:r>
      <w:r>
        <w:rPr>
          <w:rFonts w:hint="eastAsia" w:ascii="仿宋" w:hAnsi="仿宋" w:eastAsia="仿宋"/>
          <w:color w:val="000000"/>
          <w:sz w:val="32"/>
          <w:szCs w:val="32"/>
        </w:rPr>
        <w:t>日，其中：</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3</w:t>
      </w:r>
      <w:r>
        <w:rPr>
          <w:rFonts w:hint="eastAsia" w:ascii="仿宋" w:hAnsi="仿宋" w:eastAsia="仿宋"/>
          <w:color w:val="000000"/>
          <w:sz w:val="32"/>
          <w:szCs w:val="32"/>
        </w:rPr>
        <w:t>届毕业生</w:t>
      </w:r>
      <w:r>
        <w:rPr>
          <w:rFonts w:hint="eastAsia" w:ascii="仿宋" w:hAnsi="仿宋" w:eastAsia="仿宋"/>
          <w:color w:val="000000"/>
          <w:sz w:val="32"/>
          <w:szCs w:val="32"/>
          <w:lang w:val="en-US" w:eastAsia="zh-CN"/>
        </w:rPr>
        <w:t>的岗位所需证书取得</w:t>
      </w:r>
      <w:r>
        <w:rPr>
          <w:rFonts w:hint="eastAsia" w:ascii="仿宋" w:hAnsi="仿宋" w:eastAsia="仿宋"/>
          <w:color w:val="000000"/>
          <w:sz w:val="32"/>
          <w:szCs w:val="32"/>
        </w:rPr>
        <w:t>截止</w:t>
      </w:r>
      <w:r>
        <w:rPr>
          <w:rFonts w:hint="eastAsia" w:ascii="仿宋" w:hAnsi="仿宋" w:eastAsia="仿宋"/>
          <w:color w:val="000000"/>
          <w:sz w:val="32"/>
          <w:szCs w:val="32"/>
          <w:lang w:val="en-US" w:eastAsia="zh-CN"/>
        </w:rPr>
        <w:t>时间为</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3</w:t>
      </w:r>
      <w:r>
        <w:rPr>
          <w:rFonts w:hint="eastAsia" w:ascii="仿宋" w:hAnsi="仿宋" w:eastAsia="仿宋"/>
          <w:color w:val="000000"/>
          <w:sz w:val="32"/>
          <w:szCs w:val="32"/>
        </w:rPr>
        <w:t>年</w:t>
      </w:r>
      <w:r>
        <w:rPr>
          <w:rFonts w:ascii="Times New Roman" w:hAnsi="Times New Roman" w:eastAsia="仿宋"/>
          <w:color w:val="000000"/>
          <w:sz w:val="32"/>
          <w:szCs w:val="32"/>
        </w:rPr>
        <w:t>7</w:t>
      </w:r>
      <w:r>
        <w:rPr>
          <w:rFonts w:hint="eastAsia" w:ascii="仿宋" w:hAnsi="仿宋" w:eastAsia="仿宋"/>
          <w:color w:val="000000"/>
          <w:sz w:val="32"/>
          <w:szCs w:val="32"/>
        </w:rPr>
        <w:t>月</w:t>
      </w:r>
      <w:r>
        <w:rPr>
          <w:rFonts w:ascii="Times New Roman" w:hAnsi="Times New Roman" w:eastAsia="仿宋"/>
          <w:color w:val="000000"/>
          <w:sz w:val="32"/>
          <w:szCs w:val="32"/>
        </w:rPr>
        <w:t>31</w:t>
      </w:r>
      <w:r>
        <w:rPr>
          <w:rFonts w:hint="eastAsia" w:ascii="仿宋" w:hAnsi="仿宋" w:eastAsia="仿宋"/>
          <w:color w:val="000000"/>
          <w:sz w:val="32"/>
          <w:szCs w:val="32"/>
        </w:rPr>
        <w:t>日，否则不予录用。</w:t>
      </w:r>
    </w:p>
    <w:p>
      <w:pPr>
        <w:keepNext w:val="0"/>
        <w:keepLines w:val="0"/>
        <w:pageBreakBefore w:val="0"/>
        <w:kinsoku/>
        <w:overflowPunct/>
        <w:topLinePunct w:val="0"/>
        <w:bidi w:val="0"/>
        <w:spacing w:beforeAutospacing="0" w:afterAutospacing="0" w:line="240" w:lineRule="auto"/>
        <w:ind w:left="0" w:leftChars="0"/>
        <w:jc w:val="left"/>
        <w:rPr>
          <w:rFonts w:hint="eastAsia" w:ascii="仿宋" w:hAnsi="仿宋" w:eastAsia="仿宋"/>
          <w:kern w:val="0"/>
          <w:sz w:val="32"/>
          <w:szCs w:val="32"/>
        </w:rPr>
      </w:pPr>
      <w:r>
        <w:rPr>
          <w:rFonts w:hint="eastAsia" w:ascii="仿宋" w:hAnsi="仿宋" w:eastAsia="仿宋"/>
          <w:kern w:val="0"/>
          <w:sz w:val="32"/>
          <w:szCs w:val="32"/>
        </w:rPr>
        <w:t>　</w:t>
      </w:r>
      <w:r>
        <w:rPr>
          <w:rFonts w:hint="eastAsia" w:ascii="黑体" w:hAnsi="黑体" w:eastAsia="黑体"/>
          <w:kern w:val="0"/>
          <w:sz w:val="32"/>
          <w:szCs w:val="32"/>
        </w:rPr>
        <w:t>　</w:t>
      </w:r>
      <w:r>
        <w:rPr>
          <w:rFonts w:hint="eastAsia" w:ascii="黑体" w:hAnsi="黑体" w:eastAsia="黑体"/>
          <w:b/>
          <w:bCs/>
          <w:kern w:val="0"/>
          <w:sz w:val="32"/>
          <w:szCs w:val="32"/>
          <w:lang w:val="en-US" w:eastAsia="zh-CN" w:bidi="ar-SA"/>
        </w:rPr>
        <w:t>三、相关待遇：</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val="en-US" w:eastAsia="zh-CN"/>
        </w:rPr>
        <w:t>宁德市</w:t>
      </w:r>
      <w:r>
        <w:rPr>
          <w:rFonts w:hint="eastAsia" w:ascii="仿宋" w:hAnsi="仿宋" w:eastAsia="仿宋"/>
          <w:sz w:val="32"/>
          <w:szCs w:val="32"/>
        </w:rPr>
        <w:t>和我县人才引进培养的优惠政策，对新录用的</w:t>
      </w:r>
      <w:r>
        <w:rPr>
          <w:rFonts w:hint="eastAsia" w:ascii="仿宋" w:hAnsi="仿宋" w:eastAsia="仿宋"/>
          <w:sz w:val="32"/>
          <w:szCs w:val="32"/>
          <w:lang w:val="en-US" w:eastAsia="zh-CN"/>
        </w:rPr>
        <w:t>国家“双一流”建设高校、中国科学院大学和福建师范大学毕业及其他师范大学</w:t>
      </w:r>
      <w:r>
        <w:rPr>
          <w:rFonts w:hint="eastAsia" w:ascii="仿宋" w:hAnsi="仿宋" w:eastAsia="仿宋"/>
          <w:sz w:val="32"/>
          <w:szCs w:val="32"/>
        </w:rPr>
        <w:t>全日制硕士研究生以及教育部直属师范类高校</w:t>
      </w:r>
      <w:r>
        <w:rPr>
          <w:rFonts w:hint="eastAsia" w:ascii="仿宋" w:hAnsi="仿宋" w:eastAsia="仿宋"/>
          <w:sz w:val="32"/>
          <w:szCs w:val="32"/>
          <w:lang w:val="en-US" w:eastAsia="zh-CN"/>
        </w:rPr>
        <w:t>公</w:t>
      </w:r>
      <w:r>
        <w:rPr>
          <w:rFonts w:hint="eastAsia" w:ascii="仿宋" w:hAnsi="仿宋" w:eastAsia="仿宋"/>
          <w:sz w:val="32"/>
          <w:szCs w:val="32"/>
        </w:rPr>
        <w:t>费师范生，按照事业单位有关规定，办理入编手续，签订聘用合同，除享受事业单位正常的职级工资外并享受以下优惠政策待遇：</w:t>
      </w:r>
    </w:p>
    <w:p>
      <w:pPr>
        <w:pStyle w:val="13"/>
        <w:keepNext w:val="0"/>
        <w:keepLines w:val="0"/>
        <w:pageBreakBefore w:val="0"/>
        <w:shd w:val="clear" w:color="auto" w:fill="FFFFFF"/>
        <w:kinsoku/>
        <w:overflowPunct/>
        <w:topLinePunct w:val="0"/>
        <w:bidi w:val="0"/>
        <w:spacing w:beforeAutospacing="0" w:afterAutospacing="0" w:line="240" w:lineRule="auto"/>
        <w:ind w:firstLine="643" w:firstLineChars="200"/>
        <w:rPr>
          <w:rFonts w:hint="default" w:ascii="楷体_GB2312" w:hAnsi="仿宋" w:eastAsia="楷体_GB2312"/>
          <w:b/>
          <w:sz w:val="32"/>
          <w:szCs w:val="32"/>
          <w:lang w:val="en-US"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一</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县级补助</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rPr>
          <w:rFonts w:hint="eastAsia" w:eastAsia="仿宋"/>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生活补助：</w:t>
      </w:r>
      <w:r>
        <w:rPr>
          <w:rFonts w:hint="eastAsia" w:ascii="仿宋" w:hAnsi="仿宋" w:eastAsia="仿宋"/>
          <w:sz w:val="32"/>
          <w:szCs w:val="32"/>
        </w:rPr>
        <w:t>录用后前</w:t>
      </w:r>
      <w:r>
        <w:rPr>
          <w:rFonts w:ascii="Times New Roman" w:hAnsi="Times New Roman" w:eastAsia="仿宋"/>
          <w:sz w:val="32"/>
          <w:szCs w:val="32"/>
        </w:rPr>
        <w:t>5</w:t>
      </w:r>
      <w:r>
        <w:rPr>
          <w:rFonts w:hint="eastAsia" w:ascii="仿宋" w:hAnsi="仿宋" w:eastAsia="仿宋"/>
          <w:sz w:val="32"/>
          <w:szCs w:val="32"/>
        </w:rPr>
        <w:t>年，除享受同级别工资、福利等待遇外，由县人才专项经费给予生活补助：⑴</w:t>
      </w:r>
      <w:r>
        <w:rPr>
          <w:rFonts w:hint="eastAsia" w:ascii="仿宋" w:hAnsi="仿宋" w:eastAsia="仿宋"/>
          <w:sz w:val="32"/>
          <w:szCs w:val="32"/>
          <w:lang w:val="en-US" w:eastAsia="zh-CN"/>
        </w:rPr>
        <w:t>国家“双一流”建设高校、中国科学院大学和福建师范大学毕业及其他师范大学</w:t>
      </w:r>
      <w:r>
        <w:rPr>
          <w:rFonts w:hint="eastAsia" w:ascii="仿宋" w:hAnsi="仿宋" w:eastAsia="仿宋"/>
          <w:sz w:val="32"/>
          <w:szCs w:val="32"/>
        </w:rPr>
        <w:t>全日制硕士研究生每人</w:t>
      </w:r>
      <w:r>
        <w:rPr>
          <w:rFonts w:ascii="Times New Roman" w:hAnsi="Times New Roman" w:eastAsia="仿宋"/>
          <w:sz w:val="32"/>
          <w:szCs w:val="32"/>
        </w:rPr>
        <w:t>2000</w:t>
      </w:r>
      <w:r>
        <w:rPr>
          <w:rFonts w:hint="eastAsia" w:ascii="仿宋" w:hAnsi="仿宋" w:eastAsia="仿宋"/>
          <w:sz w:val="32"/>
          <w:szCs w:val="32"/>
        </w:rPr>
        <w:t>元/月；⑵</w:t>
      </w:r>
      <w:r>
        <w:rPr>
          <w:rFonts w:hint="eastAsia" w:ascii="仿宋" w:hAnsi="仿宋" w:eastAsia="仿宋"/>
          <w:sz w:val="32"/>
          <w:szCs w:val="32"/>
          <w:lang w:val="en-US" w:eastAsia="zh-CN"/>
        </w:rPr>
        <w:t>教育部直属公费师范院校本科毕业生</w:t>
      </w:r>
      <w:r>
        <w:rPr>
          <w:rFonts w:hint="eastAsia" w:ascii="仿宋" w:hAnsi="仿宋" w:eastAsia="仿宋"/>
          <w:sz w:val="32"/>
          <w:szCs w:val="32"/>
        </w:rPr>
        <w:t>每人</w:t>
      </w:r>
      <w:r>
        <w:rPr>
          <w:rFonts w:ascii="Times New Roman" w:hAnsi="Times New Roman" w:eastAsia="仿宋"/>
          <w:sz w:val="32"/>
          <w:szCs w:val="32"/>
        </w:rPr>
        <w:t>1000</w:t>
      </w:r>
      <w:r>
        <w:rPr>
          <w:rFonts w:hint="eastAsia" w:ascii="仿宋" w:hAnsi="仿宋" w:eastAsia="仿宋"/>
          <w:sz w:val="32"/>
          <w:szCs w:val="32"/>
        </w:rPr>
        <w:t>元/月。</w:t>
      </w:r>
    </w:p>
    <w:p>
      <w:pPr>
        <w:keepNext w:val="0"/>
        <w:keepLines w:val="0"/>
        <w:pageBreakBefore w:val="0"/>
        <w:shd w:val="clear" w:color="auto" w:fill="FFFFFF"/>
        <w:kinsoku/>
        <w:overflowPunct/>
        <w:topLinePunct w:val="0"/>
        <w:bidi w:val="0"/>
        <w:spacing w:beforeAutospacing="0" w:afterAutospacing="0" w:line="240" w:lineRule="auto"/>
        <w:ind w:firstLine="643" w:firstLineChars="200"/>
        <w:jc w:val="left"/>
        <w:rPr>
          <w:rFonts w:hint="eastAsia" w:eastAsia="楷体_GB2312"/>
          <w:b/>
          <w:sz w:val="32"/>
          <w:szCs w:val="32"/>
        </w:rPr>
      </w:pPr>
      <w:r>
        <w:rPr>
          <w:rFonts w:hint="eastAsia" w:ascii="楷体_GB2312" w:hAnsi="仿宋" w:eastAsia="楷体_GB2312"/>
          <w:b/>
          <w:sz w:val="32"/>
          <w:szCs w:val="32"/>
          <w:lang w:val="en-US" w:eastAsia="zh-CN"/>
        </w:rPr>
        <w:t>2.</w:t>
      </w:r>
      <w:r>
        <w:rPr>
          <w:rFonts w:hint="eastAsia" w:ascii="楷体_GB2312" w:hAnsi="仿宋" w:eastAsia="楷体_GB2312"/>
          <w:b/>
          <w:sz w:val="32"/>
          <w:szCs w:val="32"/>
        </w:rPr>
        <w:t>人才公寓：</w:t>
      </w:r>
      <w:r>
        <w:rPr>
          <w:rFonts w:hint="eastAsia" w:ascii="仿宋" w:hAnsi="仿宋" w:eastAsia="仿宋"/>
          <w:sz w:val="32"/>
          <w:szCs w:val="32"/>
        </w:rPr>
        <w:t>由县人才开发公司提供人才公寓免费入住。其中：⑴教育部直属免费师范院校毕业生，单身的提供单身公寓一套，有家庭的提供</w:t>
      </w:r>
      <w:r>
        <w:rPr>
          <w:rFonts w:eastAsia="仿宋"/>
          <w:sz w:val="32"/>
          <w:szCs w:val="32"/>
        </w:rPr>
        <w:t>100</w:t>
      </w:r>
      <w:r>
        <w:rPr>
          <w:rFonts w:hint="eastAsia" w:ascii="仿宋" w:hAnsi="仿宋" w:eastAsia="仿宋"/>
          <w:sz w:val="32"/>
          <w:szCs w:val="32"/>
        </w:rPr>
        <w:t>平方米周转房，服务期满</w:t>
      </w:r>
      <w:r>
        <w:rPr>
          <w:rFonts w:eastAsia="仿宋"/>
          <w:sz w:val="32"/>
          <w:szCs w:val="32"/>
        </w:rPr>
        <w:t>7</w:t>
      </w:r>
      <w:r>
        <w:rPr>
          <w:rFonts w:hint="eastAsia" w:ascii="仿宋" w:hAnsi="仿宋" w:eastAsia="仿宋"/>
          <w:sz w:val="32"/>
          <w:szCs w:val="32"/>
        </w:rPr>
        <w:t>年并续签</w:t>
      </w:r>
      <w:r>
        <w:rPr>
          <w:rFonts w:eastAsia="仿宋"/>
          <w:sz w:val="32"/>
          <w:szCs w:val="32"/>
        </w:rPr>
        <w:t>5</w:t>
      </w:r>
      <w:r>
        <w:rPr>
          <w:rFonts w:hint="eastAsia" w:ascii="仿宋" w:hAnsi="仿宋" w:eastAsia="仿宋"/>
          <w:sz w:val="32"/>
          <w:szCs w:val="32"/>
        </w:rPr>
        <w:t>年协议的，房产按市场价</w:t>
      </w:r>
      <w:r>
        <w:rPr>
          <w:rFonts w:eastAsia="仿宋"/>
          <w:sz w:val="32"/>
          <w:szCs w:val="32"/>
        </w:rPr>
        <w:t>70</w:t>
      </w:r>
      <w:r>
        <w:rPr>
          <w:rFonts w:hint="eastAsia" w:ascii="仿宋" w:hAnsi="仿宋" w:eastAsia="仿宋"/>
          <w:sz w:val="32"/>
          <w:szCs w:val="32"/>
        </w:rPr>
        <w:t>%作价转让个人；⑵</w:t>
      </w:r>
      <w:r>
        <w:rPr>
          <w:rFonts w:hint="eastAsia" w:ascii="仿宋" w:hAnsi="仿宋" w:eastAsia="仿宋"/>
          <w:sz w:val="32"/>
          <w:szCs w:val="32"/>
          <w:lang w:val="en-US" w:eastAsia="zh-CN"/>
        </w:rPr>
        <w:t>国家“双一流”建设高校、中国科学院大学和福建师范大学毕业及其他师范大学</w:t>
      </w:r>
      <w:r>
        <w:rPr>
          <w:rFonts w:hint="eastAsia" w:ascii="仿宋" w:hAnsi="仿宋" w:eastAsia="仿宋"/>
          <w:sz w:val="32"/>
          <w:szCs w:val="32"/>
        </w:rPr>
        <w:t>全日制硕士研究生单身的提供单身公寓一套，有家庭的提供</w:t>
      </w:r>
      <w:r>
        <w:rPr>
          <w:rFonts w:eastAsia="仿宋"/>
          <w:sz w:val="32"/>
          <w:szCs w:val="32"/>
        </w:rPr>
        <w:t>100</w:t>
      </w:r>
      <w:r>
        <w:rPr>
          <w:rFonts w:hint="eastAsia" w:ascii="仿宋" w:hAnsi="仿宋" w:eastAsia="仿宋"/>
          <w:sz w:val="32"/>
          <w:szCs w:val="32"/>
        </w:rPr>
        <w:t>平方米周转房，服务期满</w:t>
      </w:r>
      <w:r>
        <w:rPr>
          <w:rFonts w:eastAsia="仿宋"/>
          <w:sz w:val="32"/>
          <w:szCs w:val="32"/>
        </w:rPr>
        <w:t>7</w:t>
      </w:r>
      <w:r>
        <w:rPr>
          <w:rFonts w:hint="eastAsia" w:ascii="仿宋" w:hAnsi="仿宋" w:eastAsia="仿宋"/>
          <w:sz w:val="32"/>
          <w:szCs w:val="32"/>
        </w:rPr>
        <w:t>年并续签</w:t>
      </w:r>
      <w:r>
        <w:rPr>
          <w:rFonts w:eastAsia="仿宋"/>
          <w:sz w:val="32"/>
          <w:szCs w:val="32"/>
        </w:rPr>
        <w:t>5</w:t>
      </w:r>
      <w:r>
        <w:rPr>
          <w:rFonts w:hint="eastAsia" w:ascii="仿宋" w:hAnsi="仿宋" w:eastAsia="仿宋"/>
          <w:sz w:val="32"/>
          <w:szCs w:val="32"/>
        </w:rPr>
        <w:t>年协议的，房产按市场价</w:t>
      </w:r>
      <w:r>
        <w:rPr>
          <w:rFonts w:eastAsia="仿宋"/>
          <w:sz w:val="32"/>
          <w:szCs w:val="32"/>
        </w:rPr>
        <w:t>60</w:t>
      </w:r>
      <w:r>
        <w:rPr>
          <w:rFonts w:hint="eastAsia" w:ascii="仿宋" w:hAnsi="仿宋" w:eastAsia="仿宋"/>
          <w:sz w:val="32"/>
          <w:szCs w:val="32"/>
        </w:rPr>
        <w:t>%作价转让个人。</w:t>
      </w:r>
    </w:p>
    <w:p>
      <w:pPr>
        <w:keepNext w:val="0"/>
        <w:keepLines w:val="0"/>
        <w:pageBreakBefore w:val="0"/>
        <w:shd w:val="clear" w:color="auto" w:fill="FFFFFF"/>
        <w:kinsoku/>
        <w:overflowPunct/>
        <w:topLinePunct w:val="0"/>
        <w:bidi w:val="0"/>
        <w:spacing w:beforeAutospacing="0" w:afterAutospacing="0" w:line="240" w:lineRule="auto"/>
        <w:ind w:left="0" w:leftChars="0" w:firstLine="620"/>
        <w:jc w:val="left"/>
        <w:rPr>
          <w:rFonts w:hint="eastAsia" w:ascii="楷体_GB2312" w:hAnsi="仿宋" w:eastAsia="楷体_GB2312"/>
          <w:b/>
          <w:sz w:val="32"/>
          <w:szCs w:val="32"/>
        </w:rPr>
      </w:pPr>
      <w:r>
        <w:rPr>
          <w:rFonts w:hint="eastAsia" w:ascii="楷体_GB2312" w:hAnsi="仿宋" w:eastAsia="楷体_GB2312"/>
          <w:b/>
          <w:sz w:val="32"/>
          <w:szCs w:val="32"/>
          <w:lang w:val="en-US" w:eastAsia="zh-CN"/>
        </w:rPr>
        <w:t>3.</w:t>
      </w:r>
      <w:r>
        <w:rPr>
          <w:rFonts w:hint="eastAsia" w:ascii="楷体_GB2312" w:hAnsi="仿宋" w:eastAsia="楷体_GB2312"/>
          <w:b/>
          <w:sz w:val="32"/>
          <w:szCs w:val="32"/>
        </w:rPr>
        <w:t>续聘补助：</w:t>
      </w:r>
      <w:r>
        <w:rPr>
          <w:rFonts w:hint="eastAsia" w:ascii="仿宋" w:hAnsi="仿宋" w:eastAsia="仿宋"/>
          <w:sz w:val="32"/>
          <w:szCs w:val="32"/>
        </w:rPr>
        <w:t>全职引进的体制内人才补助期限满</w:t>
      </w:r>
      <w:r>
        <w:rPr>
          <w:rFonts w:eastAsia="仿宋"/>
          <w:sz w:val="32"/>
          <w:szCs w:val="32"/>
        </w:rPr>
        <w:t>5</w:t>
      </w:r>
      <w:r>
        <w:rPr>
          <w:rFonts w:hint="eastAsia" w:ascii="仿宋" w:hAnsi="仿宋" w:eastAsia="仿宋"/>
          <w:sz w:val="32"/>
          <w:szCs w:val="32"/>
        </w:rPr>
        <w:t>年后，考核合格者予以续聘，续聘期间每月按原标准的</w:t>
      </w:r>
      <w:r>
        <w:rPr>
          <w:rFonts w:eastAsia="仿宋"/>
          <w:sz w:val="32"/>
          <w:szCs w:val="32"/>
        </w:rPr>
        <w:t>30</w:t>
      </w:r>
      <w:r>
        <w:rPr>
          <w:rFonts w:ascii="仿宋" w:hAnsi="仿宋" w:eastAsia="仿宋"/>
          <w:sz w:val="32"/>
          <w:szCs w:val="32"/>
        </w:rPr>
        <w:t>%</w:t>
      </w:r>
      <w:r>
        <w:rPr>
          <w:rFonts w:hint="eastAsia" w:ascii="仿宋" w:hAnsi="仿宋" w:eastAsia="仿宋"/>
          <w:sz w:val="32"/>
          <w:szCs w:val="32"/>
        </w:rPr>
        <w:t>予以补助，补助期限</w:t>
      </w:r>
      <w:r>
        <w:rPr>
          <w:rFonts w:eastAsia="仿宋"/>
          <w:sz w:val="32"/>
          <w:szCs w:val="32"/>
        </w:rPr>
        <w:t>60</w:t>
      </w:r>
      <w:r>
        <w:rPr>
          <w:rFonts w:hint="eastAsia" w:ascii="仿宋" w:hAnsi="仿宋" w:eastAsia="仿宋"/>
          <w:sz w:val="32"/>
          <w:szCs w:val="32"/>
        </w:rPr>
        <w:t>个月。</w:t>
      </w:r>
    </w:p>
    <w:p>
      <w:pPr>
        <w:pStyle w:val="13"/>
        <w:keepNext w:val="0"/>
        <w:keepLines w:val="0"/>
        <w:pageBreakBefore w:val="0"/>
        <w:suppressLineNumbers w:val="0"/>
        <w:pBdr>
          <w:top w:val="none" w:color="000000" w:sz="0" w:space="0"/>
          <w:left w:val="none" w:color="000000" w:sz="0" w:space="0"/>
          <w:bottom w:val="none" w:color="000000" w:sz="0" w:space="0"/>
          <w:right w:val="none" w:color="000000" w:sz="0" w:space="0"/>
        </w:pBdr>
        <w:shd w:val="clear" w:color="auto" w:fill="FFFFFF"/>
        <w:kinsoku/>
        <w:overflowPunct/>
        <w:topLinePunct w:val="0"/>
        <w:bidi w:val="0"/>
        <w:spacing w:beforeAutospacing="0" w:after="0" w:afterAutospacing="0" w:line="240" w:lineRule="auto"/>
        <w:ind w:left="0" w:leftChars="0" w:right="0" w:firstLine="643" w:firstLineChars="200"/>
        <w:rPr>
          <w:rFonts w:hint="eastAsia" w:ascii="仿宋" w:hAnsi="仿宋" w:eastAsia="仿宋"/>
          <w:sz w:val="32"/>
          <w:szCs w:val="32"/>
        </w:rPr>
      </w:pPr>
      <w:r>
        <w:rPr>
          <w:rFonts w:hint="eastAsia" w:ascii="楷体_GB2312" w:hAnsi="仿宋" w:eastAsia="楷体_GB2312"/>
          <w:b/>
          <w:sz w:val="32"/>
          <w:szCs w:val="32"/>
          <w:lang w:val="en-US" w:eastAsia="zh-CN"/>
        </w:rPr>
        <w:t>（二）</w:t>
      </w:r>
      <w:r>
        <w:rPr>
          <w:rFonts w:hint="eastAsia" w:ascii="楷体_GB2312" w:hAnsi="仿宋" w:eastAsia="楷体_GB2312"/>
          <w:b/>
          <w:sz w:val="32"/>
          <w:szCs w:val="32"/>
        </w:rPr>
        <w:t>市级补助：</w:t>
      </w:r>
      <w:r>
        <w:rPr>
          <w:rFonts w:hint="eastAsia" w:ascii="仿宋" w:hAnsi="仿宋" w:eastAsia="仿宋"/>
          <w:sz w:val="32"/>
          <w:szCs w:val="32"/>
        </w:rPr>
        <w:t>除享受以上县级相关待遇外，录用人员若符合宁德市基础教育引进人才规定条件</w:t>
      </w:r>
      <w:r>
        <w:rPr>
          <w:rFonts w:hint="eastAsia" w:ascii="仿宋" w:hAnsi="仿宋" w:eastAsia="仿宋"/>
          <w:sz w:val="32"/>
          <w:szCs w:val="32"/>
          <w:lang w:eastAsia="zh-CN"/>
        </w:rPr>
        <w:t>，</w:t>
      </w:r>
      <w:r>
        <w:rPr>
          <w:rFonts w:hint="eastAsia" w:ascii="仿宋" w:hAnsi="仿宋" w:eastAsia="仿宋"/>
          <w:sz w:val="32"/>
          <w:szCs w:val="32"/>
          <w:lang w:val="en-US" w:eastAsia="zh-CN"/>
        </w:rPr>
        <w:t>即：</w:t>
      </w:r>
      <w:r>
        <w:rPr>
          <w:rFonts w:ascii="仿宋" w:hAnsi="仿宋" w:eastAsia="仿宋"/>
          <w:sz w:val="32"/>
          <w:szCs w:val="32"/>
        </w:rPr>
        <w:t>国家“双一流”建设高校、境外著名大学和福建师范大学毕业或全国师范类院校综合排名前30名的学校师范类专业毕业，且具有教师资格证的全日制博士、硕士毕业生，教育部直属师范类高校免费师范生；省内本科高校应届优秀师范毕业生（本专业综合评价前20%）、省内本科高校中通过二级认证师范专业的应届优秀毕业生（本专业综合评价前30%）</w:t>
      </w:r>
      <w:r>
        <w:rPr>
          <w:rFonts w:hint="eastAsia" w:ascii="仿宋" w:hAnsi="仿宋" w:eastAsia="仿宋"/>
          <w:sz w:val="32"/>
          <w:szCs w:val="32"/>
        </w:rPr>
        <w:t>，可享受宁德市相关政策待遇：</w:t>
      </w:r>
    </w:p>
    <w:p>
      <w:pPr>
        <w:pStyle w:val="13"/>
        <w:keepNext w:val="0"/>
        <w:keepLines w:val="0"/>
        <w:pageBreakBefore w:val="0"/>
        <w:suppressLineNumbers w:val="0"/>
        <w:pBdr>
          <w:top w:val="none" w:color="000000" w:sz="0" w:space="0"/>
          <w:left w:val="none" w:color="000000" w:sz="0" w:space="0"/>
          <w:bottom w:val="none" w:color="000000" w:sz="0" w:space="0"/>
          <w:right w:val="none" w:color="000000" w:sz="0" w:space="0"/>
        </w:pBdr>
        <w:shd w:val="clear" w:color="auto" w:fill="FFFFFF"/>
        <w:kinsoku/>
        <w:overflowPunct/>
        <w:topLinePunct w:val="0"/>
        <w:bidi w:val="0"/>
        <w:spacing w:beforeAutospacing="0" w:after="0" w:afterAutospacing="0" w:line="240" w:lineRule="auto"/>
        <w:ind w:left="0" w:leftChars="0" w:right="0" w:firstLine="640" w:firstLineChars="200"/>
        <w:rPr>
          <w:rFonts w:hint="eastAsia" w:ascii="楷体_GB2312" w:hAnsi="仿宋" w:eastAsia="楷体_GB2312"/>
          <w:b/>
          <w:sz w:val="32"/>
          <w:szCs w:val="32"/>
        </w:rPr>
      </w:pPr>
      <w:r>
        <w:rPr>
          <w:rFonts w:hint="eastAsia" w:ascii="仿宋" w:hAnsi="仿宋" w:eastAsia="仿宋"/>
          <w:sz w:val="32"/>
          <w:szCs w:val="32"/>
          <w:lang w:val="en-US" w:eastAsia="zh-CN"/>
        </w:rPr>
        <w:t>1.</w:t>
      </w:r>
      <w:r>
        <w:rPr>
          <w:rFonts w:ascii="仿宋" w:hAnsi="仿宋" w:eastAsia="仿宋"/>
          <w:sz w:val="32"/>
          <w:szCs w:val="32"/>
        </w:rPr>
        <w:t>录用后前5年，除享受同级别工资、福利等待遇外，由市人才专项经费给予生活补助（具有博士学位每人4000元/月，硕士学位每人2000元/月，本科学士学位人员每人1000元/月）。</w:t>
      </w:r>
    </w:p>
    <w:p>
      <w:pPr>
        <w:pStyle w:val="13"/>
        <w:keepNext w:val="0"/>
        <w:keepLines w:val="0"/>
        <w:pageBreakBefore w:val="0"/>
        <w:suppressLineNumbers w:val="0"/>
        <w:pBdr>
          <w:top w:val="none" w:color="000000" w:sz="0" w:space="0"/>
          <w:left w:val="none" w:color="000000" w:sz="0" w:space="0"/>
          <w:bottom w:val="none" w:color="000000" w:sz="0" w:space="0"/>
          <w:right w:val="none" w:color="000000" w:sz="0" w:space="0"/>
        </w:pBdr>
        <w:shd w:val="clear" w:color="auto" w:fill="FFFFFF"/>
        <w:kinsoku/>
        <w:overflowPunct/>
        <w:topLinePunct w:val="0"/>
        <w:bidi w:val="0"/>
        <w:spacing w:beforeAutospacing="0" w:after="0" w:afterAutospacing="0" w:line="240" w:lineRule="auto"/>
        <w:ind w:left="0" w:leftChars="0" w:right="0" w:firstLine="0"/>
        <w:rPr>
          <w:rFonts w:ascii="none" w:hAnsi="none" w:eastAsia="none"/>
          <w:i w:val="0"/>
          <w:iCs w:val="0"/>
          <w:color w:val="333333"/>
          <w:spacing w:val="0"/>
          <w:sz w:val="27"/>
          <w:szCs w:val="27"/>
          <w:shd w:val="clear" w:color="auto" w:fill="FFFFFF"/>
        </w:rPr>
      </w:pPr>
      <w:r>
        <w:rPr>
          <w:rFonts w:hint="eastAsia" w:ascii="none" w:hAnsi="none" w:eastAsia="宋体"/>
          <w:i w:val="0"/>
          <w:iCs w:val="0"/>
          <w:color w:val="333333"/>
          <w:spacing w:val="0"/>
          <w:sz w:val="27"/>
          <w:szCs w:val="27"/>
          <w:shd w:val="clear" w:color="auto" w:fill="FFFFFF"/>
          <w:lang w:val="en-US" w:eastAsia="zh-CN"/>
        </w:rPr>
        <w:t xml:space="preserve">    </w:t>
      </w:r>
      <w:r>
        <w:rPr>
          <w:rFonts w:hint="eastAsia" w:ascii="仿宋" w:hAnsi="仿宋" w:eastAsia="仿宋"/>
          <w:sz w:val="32"/>
          <w:szCs w:val="32"/>
          <w:lang w:val="en-US" w:eastAsia="zh-CN"/>
        </w:rPr>
        <w:t>2.</w:t>
      </w:r>
      <w:r>
        <w:rPr>
          <w:rFonts w:ascii="仿宋" w:hAnsi="仿宋" w:eastAsia="仿宋"/>
          <w:sz w:val="32"/>
          <w:szCs w:val="32"/>
        </w:rPr>
        <w:t>由市人才专项经费给予首套房购房补助（具有博士学位人员每人40万元，具有硕士学位人员每人20万元，具有本科学士学位人员每人10万元；补助款分5年平均发放）。</w:t>
      </w:r>
    </w:p>
    <w:p>
      <w:pPr>
        <w:pStyle w:val="13"/>
        <w:keepNext w:val="0"/>
        <w:keepLines w:val="0"/>
        <w:pageBreakBefore w:val="0"/>
        <w:shd w:val="clear" w:color="auto" w:fill="FFFFFF"/>
        <w:kinsoku/>
        <w:overflowPunct/>
        <w:topLinePunct w:val="0"/>
        <w:bidi w:val="0"/>
        <w:spacing w:beforeAutospacing="0" w:afterAutospacing="0" w:line="240" w:lineRule="auto"/>
        <w:ind w:left="0" w:leftChars="0"/>
        <w:rPr>
          <w:rFonts w:ascii="none" w:hAnsi="none" w:eastAsia="none"/>
          <w:i w:val="0"/>
          <w:iCs w:val="0"/>
          <w:color w:val="333333"/>
          <w:spacing w:val="0"/>
          <w:sz w:val="27"/>
          <w:szCs w:val="27"/>
          <w:shd w:val="clear" w:color="auto" w:fill="FFFFFF"/>
        </w:rPr>
      </w:pPr>
      <w:r>
        <w:rPr>
          <w:rFonts w:hint="eastAsia" w:ascii="none" w:hAnsi="none" w:eastAsia="宋体"/>
          <w:i w:val="0"/>
          <w:iCs w:val="0"/>
          <w:color w:val="333333"/>
          <w:spacing w:val="0"/>
          <w:sz w:val="27"/>
          <w:szCs w:val="27"/>
          <w:shd w:val="clear" w:color="auto" w:fill="FFFFFF"/>
          <w:lang w:val="en-US" w:eastAsia="zh-CN"/>
        </w:rPr>
        <w:t xml:space="preserve">    </w:t>
      </w:r>
      <w:r>
        <w:rPr>
          <w:rFonts w:hint="eastAsia" w:ascii="楷体_GB2312" w:eastAsia="楷体_GB2312"/>
          <w:b/>
          <w:sz w:val="32"/>
          <w:szCs w:val="32"/>
          <w:lang w:val="en-US" w:eastAsia="zh-CN"/>
        </w:rPr>
        <w:t>（三）</w:t>
      </w:r>
      <w:r>
        <w:rPr>
          <w:rFonts w:hint="eastAsia" w:ascii="楷体_GB2312" w:eastAsia="楷体_GB2312"/>
          <w:b/>
          <w:sz w:val="32"/>
          <w:szCs w:val="32"/>
        </w:rPr>
        <w:t>人</w:t>
      </w:r>
      <w:r>
        <w:rPr>
          <w:rFonts w:hint="eastAsia" w:ascii="楷体_GB2312" w:hAnsi="仿宋" w:eastAsia="楷体_GB2312"/>
          <w:b/>
          <w:sz w:val="32"/>
          <w:szCs w:val="32"/>
        </w:rPr>
        <w:t>才奖补：</w:t>
      </w:r>
      <w:r>
        <w:rPr>
          <w:rFonts w:hint="eastAsia" w:ascii="仿宋" w:hAnsi="仿宋" w:eastAsia="仿宋"/>
          <w:sz w:val="32"/>
          <w:szCs w:val="32"/>
        </w:rPr>
        <w:t>新录用人员在我县工作期间，可申请各类高层次人才认定和奖补。</w:t>
      </w:r>
    </w:p>
    <w:p>
      <w:pPr>
        <w:keepNext w:val="0"/>
        <w:keepLines w:val="0"/>
        <w:pageBreakBefore w:val="0"/>
        <w:kinsoku/>
        <w:overflowPunct/>
        <w:topLinePunct w:val="0"/>
        <w:bidi w:val="0"/>
        <w:spacing w:beforeAutospacing="0" w:afterAutospacing="0" w:line="240" w:lineRule="auto"/>
        <w:ind w:left="0" w:leftChars="0"/>
        <w:jc w:val="left"/>
        <w:rPr>
          <w:rFonts w:hint="eastAsia" w:eastAsia="仿宋"/>
          <w:sz w:val="32"/>
          <w:szCs w:val="32"/>
        </w:rPr>
      </w:pPr>
      <w:r>
        <w:rPr>
          <w:rFonts w:hint="eastAsia" w:eastAsia="仿宋"/>
          <w:sz w:val="32"/>
          <w:szCs w:val="32"/>
          <w:lang w:val="en-US" w:eastAsia="zh-CN"/>
        </w:rPr>
        <w:t xml:space="preserve">    </w:t>
      </w:r>
      <w:r>
        <w:rPr>
          <w:rFonts w:hint="eastAsia" w:ascii="黑体" w:hAnsi="黑体" w:eastAsia="黑体"/>
          <w:b/>
          <w:bCs/>
          <w:kern w:val="0"/>
          <w:sz w:val="32"/>
          <w:szCs w:val="32"/>
          <w:lang w:val="en-US" w:eastAsia="zh-CN" w:bidi="ar-SA"/>
        </w:rPr>
        <w:t>四、招聘办法：</w:t>
      </w:r>
    </w:p>
    <w:p>
      <w:pPr>
        <w:keepNext w:val="0"/>
        <w:keepLines w:val="0"/>
        <w:pageBreakBefore w:val="0"/>
        <w:kinsoku/>
        <w:overflowPunct/>
        <w:topLinePunct w:val="0"/>
        <w:bidi w:val="0"/>
        <w:spacing w:beforeAutospacing="0" w:afterAutospacing="0" w:line="240" w:lineRule="auto"/>
        <w:ind w:left="0" w:leftChars="0" w:firstLine="640" w:firstLineChars="200"/>
        <w:jc w:val="left"/>
        <w:rPr>
          <w:rFonts w:hint="eastAsia" w:ascii="仿宋_GB2312" w:eastAsia="仿宋_GB2312"/>
          <w:sz w:val="32"/>
          <w:szCs w:val="32"/>
        </w:rPr>
      </w:pPr>
      <w:r>
        <w:rPr>
          <w:rFonts w:hint="eastAsia" w:ascii="仿宋_GB2312" w:eastAsia="仿宋_GB2312"/>
          <w:sz w:val="32"/>
          <w:szCs w:val="32"/>
        </w:rPr>
        <w:t>采取综合面试的方式，按面试得分从高到低确定引进人选。</w:t>
      </w:r>
    </w:p>
    <w:p>
      <w:pPr>
        <w:keepNext w:val="0"/>
        <w:keepLines w:val="0"/>
        <w:pageBreakBefore w:val="0"/>
        <w:numPr>
          <w:ilvl w:val="0"/>
          <w:numId w:val="1"/>
        </w:numPr>
        <w:kinsoku/>
        <w:overflowPunct/>
        <w:topLinePunct w:val="0"/>
        <w:bidi w:val="0"/>
        <w:spacing w:beforeAutospacing="0" w:afterAutospacing="0" w:line="240" w:lineRule="auto"/>
        <w:ind w:left="641" w:leftChars="0" w:firstLine="0" w:firstLineChars="0"/>
        <w:jc w:val="left"/>
        <w:rPr>
          <w:rFonts w:hint="eastAsia" w:ascii="黑体" w:hAnsi="黑体" w:eastAsia="黑体"/>
          <w:b/>
          <w:bCs/>
          <w:kern w:val="0"/>
          <w:sz w:val="32"/>
          <w:szCs w:val="32"/>
          <w:lang w:val="en-US" w:eastAsia="zh-CN" w:bidi="ar-SA"/>
        </w:rPr>
      </w:pPr>
      <w:r>
        <w:rPr>
          <w:rFonts w:hint="eastAsia" w:ascii="黑体" w:hAnsi="黑体" w:eastAsia="黑体"/>
          <w:b/>
          <w:bCs/>
          <w:kern w:val="0"/>
          <w:sz w:val="32"/>
          <w:szCs w:val="32"/>
          <w:lang w:val="en-US" w:eastAsia="zh-CN" w:bidi="ar-SA"/>
        </w:rPr>
        <w:t>招聘程序：</w:t>
      </w:r>
    </w:p>
    <w:p>
      <w:pPr>
        <w:keepNext w:val="0"/>
        <w:keepLines w:val="0"/>
        <w:pageBreakBefore w:val="0"/>
        <w:numPr>
          <w:ilvl w:val="0"/>
          <w:numId w:val="0"/>
        </w:numPr>
        <w:kinsoku/>
        <w:overflowPunct/>
        <w:topLinePunct w:val="0"/>
        <w:bidi w:val="0"/>
        <w:spacing w:beforeAutospacing="0" w:afterAutospacing="0" w:line="240" w:lineRule="auto"/>
        <w:ind w:left="641" w:leftChars="0"/>
        <w:jc w:val="left"/>
        <w:rPr>
          <w:rFonts w:hint="eastAsia" w:ascii="楷体_GB2312" w:hAnsi="仿宋" w:eastAsia="楷体_GB2312"/>
          <w:b/>
          <w:kern w:val="0"/>
          <w:sz w:val="32"/>
          <w:szCs w:val="32"/>
        </w:rPr>
      </w:pPr>
      <w:r>
        <w:rPr>
          <w:rFonts w:hint="eastAsia" w:ascii="楷体_GB2312" w:hAnsi="仿宋" w:eastAsia="楷体_GB2312"/>
          <w:b/>
          <w:kern w:val="0"/>
          <w:sz w:val="32"/>
          <w:szCs w:val="32"/>
        </w:rPr>
        <w:t>（一）</w:t>
      </w:r>
      <w:r>
        <w:rPr>
          <w:rFonts w:hint="eastAsia" w:ascii="楷体_GB2312" w:hAnsi="仿宋" w:eastAsia="楷体_GB2312"/>
          <w:b/>
          <w:kern w:val="0"/>
          <w:sz w:val="32"/>
          <w:szCs w:val="32"/>
          <w:lang w:val="en-US" w:eastAsia="zh-CN"/>
        </w:rPr>
        <w:t>现场报名时间、地点和面试时间</w:t>
      </w:r>
    </w:p>
    <w:p>
      <w:pPr>
        <w:keepNext w:val="0"/>
        <w:keepLines w:val="0"/>
        <w:pageBreakBefore w:val="0"/>
        <w:kinsoku/>
        <w:overflowPunct/>
        <w:topLinePunct w:val="0"/>
        <w:bidi w:val="0"/>
        <w:spacing w:beforeAutospacing="0" w:afterAutospacing="0" w:line="240" w:lineRule="auto"/>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1.现场报名时间：2023年3月4日（星期六）9:30--12:30；</w:t>
      </w:r>
    </w:p>
    <w:p>
      <w:pPr>
        <w:keepNext w:val="0"/>
        <w:keepLines w:val="0"/>
        <w:pageBreakBefore w:val="0"/>
        <w:kinsoku/>
        <w:overflowPunct/>
        <w:topLinePunct w:val="0"/>
        <w:bidi w:val="0"/>
        <w:spacing w:beforeAutospacing="0" w:afterAutospacing="0" w:line="240" w:lineRule="auto"/>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2.现场报名地点：福建师范大学旗山校区图书馆广场；</w:t>
      </w:r>
    </w:p>
    <w:p>
      <w:pPr>
        <w:keepNext w:val="0"/>
        <w:keepLines w:val="0"/>
        <w:pageBreakBefore w:val="0"/>
        <w:kinsoku/>
        <w:overflowPunct/>
        <w:topLinePunct w:val="0"/>
        <w:bidi w:val="0"/>
        <w:spacing w:beforeAutospacing="0" w:afterAutospacing="0" w:line="240" w:lineRule="auto"/>
        <w:ind w:firstLine="640" w:firstLineChars="200"/>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3.面试时间：另行通知。</w:t>
      </w:r>
    </w:p>
    <w:p>
      <w:pPr>
        <w:keepNext w:val="0"/>
        <w:keepLines w:val="0"/>
        <w:pageBreakBefore w:val="0"/>
        <w:kinsoku/>
        <w:wordWrap w:val="0"/>
        <w:overflowPunct/>
        <w:topLinePunct w:val="0"/>
        <w:bidi w:val="0"/>
        <w:spacing w:beforeAutospacing="0" w:afterAutospacing="0" w:line="240" w:lineRule="auto"/>
        <w:ind w:left="0" w:leftChars="0" w:firstLine="645"/>
        <w:jc w:val="left"/>
        <w:rPr>
          <w:rFonts w:hint="eastAsia" w:ascii="楷体_GB2312" w:hAnsi="仿宋" w:eastAsia="楷体_GB2312"/>
          <w:b/>
          <w:kern w:val="0"/>
          <w:sz w:val="32"/>
          <w:szCs w:val="32"/>
        </w:rPr>
      </w:pPr>
      <w:r>
        <w:rPr>
          <w:rFonts w:hint="eastAsia" w:ascii="楷体_GB2312" w:hAnsi="仿宋" w:eastAsia="楷体_GB2312"/>
          <w:b/>
          <w:kern w:val="0"/>
          <w:sz w:val="32"/>
          <w:szCs w:val="32"/>
        </w:rPr>
        <w:t>（</w:t>
      </w:r>
      <w:r>
        <w:rPr>
          <w:rFonts w:hint="eastAsia" w:ascii="楷体_GB2312" w:hAnsi="仿宋" w:eastAsia="楷体_GB2312"/>
          <w:b/>
          <w:kern w:val="0"/>
          <w:sz w:val="32"/>
          <w:szCs w:val="32"/>
          <w:lang w:val="en-US" w:eastAsia="zh-CN"/>
        </w:rPr>
        <w:t>二</w:t>
      </w:r>
      <w:r>
        <w:rPr>
          <w:rFonts w:hint="eastAsia" w:ascii="楷体_GB2312" w:hAnsi="仿宋" w:eastAsia="楷体_GB2312"/>
          <w:b/>
          <w:kern w:val="0"/>
          <w:sz w:val="32"/>
          <w:szCs w:val="32"/>
        </w:rPr>
        <w:t>）</w:t>
      </w:r>
      <w:r>
        <w:rPr>
          <w:rFonts w:hint="eastAsia" w:ascii="楷体_GB2312" w:hAnsi="仿宋" w:eastAsia="楷体_GB2312"/>
          <w:b/>
          <w:kern w:val="0"/>
          <w:sz w:val="32"/>
          <w:szCs w:val="32"/>
          <w:lang w:val="en-US" w:eastAsia="zh-CN"/>
        </w:rPr>
        <w:t>现场</w:t>
      </w:r>
      <w:r>
        <w:rPr>
          <w:rFonts w:hint="eastAsia" w:ascii="楷体_GB2312" w:hAnsi="仿宋" w:eastAsia="楷体_GB2312"/>
          <w:b/>
          <w:kern w:val="0"/>
          <w:sz w:val="32"/>
          <w:szCs w:val="32"/>
        </w:rPr>
        <w:t>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现场审核需提交以下材料：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《2023年</w:t>
      </w:r>
      <w:r>
        <w:rPr>
          <w:rFonts w:hint="eastAsia" w:ascii="仿宋" w:hAnsi="仿宋" w:eastAsia="仿宋" w:cs="仿宋"/>
          <w:i w:val="0"/>
          <w:iCs w:val="0"/>
          <w:caps w:val="0"/>
          <w:color w:val="auto"/>
          <w:spacing w:val="0"/>
          <w:sz w:val="32"/>
          <w:szCs w:val="32"/>
          <w:shd w:val="clear" w:fill="FFFFFF"/>
          <w:lang w:val="en-US" w:eastAsia="zh-CN"/>
        </w:rPr>
        <w:t>古田县下</w:t>
      </w:r>
      <w:r>
        <w:rPr>
          <w:rFonts w:hint="eastAsia" w:ascii="仿宋" w:hAnsi="仿宋" w:eastAsia="仿宋" w:cs="仿宋"/>
          <w:i w:val="0"/>
          <w:iCs w:val="0"/>
          <w:caps w:val="0"/>
          <w:color w:val="auto"/>
          <w:spacing w:val="0"/>
          <w:sz w:val="32"/>
          <w:szCs w:val="32"/>
          <w:shd w:val="clear" w:fill="FFFFFF"/>
        </w:rPr>
        <w:t>属学校公开招聘紧缺急需及高层次人才报名表》（附件</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）纸质版一式两份；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个人身份证；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教师资格证书（2023届毕业生，暂未取得证书的可提供相关情况说明）；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毕业生就业推荐表；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宋体" w:cs="none"/>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本科（研究生）阶段学业成绩单；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本科（研究生）阶段的毕业证</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学位证</w:t>
      </w:r>
      <w:r>
        <w:rPr>
          <w:rFonts w:hint="eastAsia" w:ascii="仿宋" w:hAnsi="仿宋" w:eastAsia="仿宋" w:cs="仿宋"/>
          <w:i w:val="0"/>
          <w:iCs w:val="0"/>
          <w:caps w:val="0"/>
          <w:color w:val="auto"/>
          <w:spacing w:val="0"/>
          <w:sz w:val="32"/>
          <w:szCs w:val="32"/>
          <w:shd w:val="clear" w:fill="FFFFFF"/>
          <w:lang w:eastAsia="zh-CN"/>
        </w:rPr>
        <w:t>及</w:t>
      </w:r>
      <w:r>
        <w:rPr>
          <w:rFonts w:hint="eastAsia" w:ascii="仿宋" w:eastAsia="仿宋"/>
          <w:color w:val="000000"/>
          <w:sz w:val="32"/>
          <w:szCs w:val="32"/>
        </w:rPr>
        <w:t>在中国高等教育学生信息网（简称学信网，http://www.chsi.com.cn/）上的查询结果</w:t>
      </w:r>
      <w:r>
        <w:rPr>
          <w:rFonts w:hint="eastAsia" w:ascii="仿宋" w:hAnsi="仿宋" w:eastAsia="仿宋" w:cs="仿宋"/>
          <w:i w:val="0"/>
          <w:iCs w:val="0"/>
          <w:caps w:val="0"/>
          <w:color w:val="auto"/>
          <w:spacing w:val="0"/>
          <w:sz w:val="32"/>
          <w:szCs w:val="32"/>
          <w:shd w:val="clear" w:fill="FFFFFF"/>
        </w:rPr>
        <w:t>（2023届应届毕业生可提供所在学院开具的相关证明）；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none" w:hAnsi="none" w:eastAsia="none" w:cs="none"/>
          <w:i w:val="0"/>
          <w:iCs w:val="0"/>
          <w:caps w:val="0"/>
          <w:color w:val="auto"/>
          <w:spacing w:val="0"/>
          <w:sz w:val="24"/>
          <w:szCs w:val="24"/>
        </w:rPr>
      </w:pPr>
      <w:r>
        <w:rPr>
          <w:rFonts w:hint="eastAsia" w:ascii="仿宋" w:hAnsi="仿宋" w:eastAsia="仿宋" w:cs="仿宋"/>
          <w:i w:val="0"/>
          <w:iCs w:val="0"/>
          <w:caps w:val="0"/>
          <w:color w:val="auto"/>
          <w:spacing w:val="0"/>
          <w:sz w:val="32"/>
          <w:szCs w:val="32"/>
          <w:shd w:val="clear" w:fill="FFFFFF"/>
          <w:lang w:val="en-US" w:eastAsia="zh-CN"/>
        </w:rPr>
        <w:t>7.</w:t>
      </w:r>
      <w:r>
        <w:rPr>
          <w:rFonts w:hint="eastAsia" w:ascii="仿宋" w:hAnsi="仿宋" w:eastAsia="仿宋" w:cs="仿宋"/>
          <w:i w:val="0"/>
          <w:iCs w:val="0"/>
          <w:caps w:val="0"/>
          <w:color w:val="auto"/>
          <w:spacing w:val="0"/>
          <w:sz w:val="32"/>
          <w:szCs w:val="32"/>
          <w:shd w:val="clear" w:fill="FFFFFF"/>
        </w:rPr>
        <w:t>个人简历、获奖证书和其他证书、证明等。</w:t>
      </w:r>
    </w:p>
    <w:p>
      <w:pPr>
        <w:keepNext w:val="0"/>
        <w:keepLines w:val="0"/>
        <w:pageBreakBefore w:val="0"/>
        <w:kinsoku/>
        <w:overflowPunct/>
        <w:topLinePunct w:val="0"/>
        <w:bidi w:val="0"/>
        <w:spacing w:beforeAutospacing="0" w:afterAutospacing="0" w:line="240" w:lineRule="auto"/>
        <w:ind w:left="0" w:leftChars="0" w:firstLine="648"/>
        <w:jc w:val="left"/>
        <w:rPr>
          <w:rFonts w:hint="eastAsia" w:ascii="仿宋" w:hAnsi="仿宋" w:eastAsia="仿宋"/>
          <w:kern w:val="0"/>
          <w:sz w:val="32"/>
          <w:szCs w:val="32"/>
        </w:rPr>
      </w:pPr>
      <w:r>
        <w:rPr>
          <w:rFonts w:hint="eastAsia" w:ascii="仿宋" w:hAnsi="仿宋" w:eastAsia="仿宋" w:cs="仿宋"/>
          <w:i w:val="0"/>
          <w:iCs w:val="0"/>
          <w:caps w:val="0"/>
          <w:color w:val="auto"/>
          <w:spacing w:val="0"/>
          <w:sz w:val="32"/>
          <w:szCs w:val="32"/>
          <w:shd w:val="clear" w:fill="FFFFFF"/>
        </w:rPr>
        <w:t>以上材料需提供原件和复印件，原件审核后退回，</w:t>
      </w:r>
      <w:r>
        <w:rPr>
          <w:rFonts w:hint="eastAsia" w:ascii="仿宋" w:hAnsi="仿宋" w:eastAsia="仿宋" w:cs="仿宋"/>
          <w:i w:val="0"/>
          <w:iCs w:val="0"/>
          <w:caps w:val="0"/>
          <w:color w:val="auto"/>
          <w:spacing w:val="0"/>
          <w:sz w:val="32"/>
          <w:szCs w:val="32"/>
          <w:shd w:val="clear" w:fill="FFFFFF"/>
          <w:lang w:val="en-US" w:eastAsia="zh-CN"/>
        </w:rPr>
        <w:t>教育局</w:t>
      </w:r>
      <w:r>
        <w:rPr>
          <w:rFonts w:hint="eastAsia" w:ascii="仿宋" w:hAnsi="仿宋" w:eastAsia="仿宋" w:cs="仿宋"/>
          <w:i w:val="0"/>
          <w:iCs w:val="0"/>
          <w:caps w:val="0"/>
          <w:color w:val="auto"/>
          <w:spacing w:val="0"/>
          <w:sz w:val="32"/>
          <w:szCs w:val="32"/>
          <w:shd w:val="clear" w:fill="FFFFFF"/>
        </w:rPr>
        <w:t>收复印件一份。以上所有应聘材料必须真实有效，否则由应聘者个人承担相应责任。</w:t>
      </w:r>
    </w:p>
    <w:p>
      <w:pPr>
        <w:keepNext w:val="0"/>
        <w:keepLines w:val="0"/>
        <w:pageBreakBefore w:val="0"/>
        <w:kinsoku/>
        <w:overflowPunct/>
        <w:topLinePunct w:val="0"/>
        <w:bidi w:val="0"/>
        <w:spacing w:beforeAutospacing="0" w:afterAutospacing="0" w:line="240" w:lineRule="auto"/>
        <w:ind w:left="0" w:leftChars="0"/>
        <w:jc w:val="left"/>
        <w:rPr>
          <w:rFonts w:hint="eastAsia" w:ascii="仿宋" w:hAnsi="仿宋" w:eastAsia="仿宋"/>
          <w:kern w:val="0"/>
          <w:sz w:val="32"/>
          <w:szCs w:val="32"/>
        </w:rPr>
      </w:pPr>
      <w:r>
        <w:rPr>
          <w:rFonts w:hint="eastAsia" w:ascii="仿宋" w:hAnsi="仿宋" w:eastAsia="仿宋"/>
          <w:kern w:val="0"/>
          <w:sz w:val="32"/>
          <w:szCs w:val="32"/>
          <w:lang w:val="en-US" w:eastAsia="zh-CN"/>
        </w:rPr>
        <w:t xml:space="preserve">    </w:t>
      </w:r>
      <w:r>
        <w:rPr>
          <w:rFonts w:hint="eastAsia" w:ascii="楷体_GB2312" w:hAnsi="仿宋" w:eastAsia="楷体_GB2312"/>
          <w:b/>
          <w:kern w:val="0"/>
          <w:sz w:val="32"/>
          <w:szCs w:val="32"/>
        </w:rPr>
        <w:t>（</w:t>
      </w:r>
      <w:r>
        <w:rPr>
          <w:rFonts w:hint="eastAsia" w:ascii="楷体_GB2312" w:hAnsi="仿宋" w:eastAsia="楷体_GB2312"/>
          <w:b/>
          <w:kern w:val="0"/>
          <w:sz w:val="32"/>
          <w:szCs w:val="32"/>
          <w:lang w:val="en-US" w:eastAsia="zh-CN"/>
        </w:rPr>
        <w:t>三</w:t>
      </w:r>
      <w:r>
        <w:rPr>
          <w:rFonts w:hint="eastAsia" w:ascii="楷体_GB2312" w:hAnsi="仿宋" w:eastAsia="楷体_GB2312"/>
          <w:b/>
          <w:kern w:val="0"/>
          <w:sz w:val="32"/>
          <w:szCs w:val="32"/>
        </w:rPr>
        <w:t>）</w:t>
      </w:r>
      <w:r>
        <w:rPr>
          <w:rFonts w:hint="eastAsia" w:ascii="楷体_GB2312" w:hAnsi="仿宋" w:eastAsia="楷体_GB2312"/>
          <w:b/>
          <w:spacing w:val="-4"/>
          <w:kern w:val="0"/>
          <w:sz w:val="32"/>
          <w:szCs w:val="32"/>
        </w:rPr>
        <w:t>确定拟聘用人选：</w:t>
      </w:r>
      <w:r>
        <w:rPr>
          <w:rFonts w:hint="eastAsia" w:ascii="仿宋" w:hAnsi="仿宋" w:eastAsia="仿宋"/>
          <w:spacing w:val="-4"/>
          <w:kern w:val="0"/>
          <w:sz w:val="32"/>
          <w:szCs w:val="32"/>
        </w:rPr>
        <w:t>经</w:t>
      </w:r>
      <w:r>
        <w:rPr>
          <w:rFonts w:hint="eastAsia" w:ascii="仿宋" w:hAnsi="仿宋" w:eastAsia="仿宋"/>
          <w:spacing w:val="-4"/>
          <w:kern w:val="0"/>
          <w:sz w:val="32"/>
          <w:szCs w:val="32"/>
          <w:lang w:val="en-US" w:eastAsia="zh-CN"/>
        </w:rPr>
        <w:t>综合面试</w:t>
      </w:r>
      <w:r>
        <w:rPr>
          <w:rFonts w:hint="eastAsia" w:ascii="仿宋" w:hAnsi="仿宋" w:eastAsia="仿宋"/>
          <w:spacing w:val="-4"/>
          <w:kern w:val="0"/>
          <w:sz w:val="32"/>
          <w:szCs w:val="32"/>
        </w:rPr>
        <w:t>确定的</w:t>
      </w:r>
      <w:r>
        <w:rPr>
          <w:rFonts w:hint="eastAsia" w:ascii="仿宋" w:hAnsi="仿宋" w:eastAsia="仿宋"/>
          <w:spacing w:val="-4"/>
          <w:kern w:val="0"/>
          <w:sz w:val="32"/>
          <w:szCs w:val="32"/>
          <w:lang w:val="en-US" w:eastAsia="zh-CN"/>
        </w:rPr>
        <w:t>拟聘用</w:t>
      </w:r>
      <w:r>
        <w:rPr>
          <w:rFonts w:hint="eastAsia" w:ascii="仿宋" w:hAnsi="仿宋" w:eastAsia="仿宋"/>
          <w:spacing w:val="-4"/>
          <w:kern w:val="0"/>
          <w:sz w:val="32"/>
          <w:szCs w:val="32"/>
        </w:rPr>
        <w:t>人选，体检合格且公示无异议，学校与其签订聘用合同并报主管部门审批，办理相关聘用手续。</w:t>
      </w:r>
    </w:p>
    <w:p>
      <w:pPr>
        <w:pStyle w:val="5"/>
        <w:keepNext w:val="0"/>
        <w:keepLines w:val="0"/>
        <w:pageBreakBefore w:val="0"/>
        <w:shd w:val="clear" w:color="auto" w:fill="FFFFFF"/>
        <w:kinsoku/>
        <w:overflowPunct/>
        <w:topLinePunct w:val="0"/>
        <w:bidi w:val="0"/>
        <w:spacing w:beforeAutospacing="0" w:afterAutospacing="0" w:line="240" w:lineRule="auto"/>
        <w:ind w:left="0" w:leftChars="0"/>
        <w:jc w:val="both"/>
        <w:rPr>
          <w:rFonts w:hint="eastAsia" w:eastAsia="仿宋"/>
          <w:sz w:val="32"/>
          <w:szCs w:val="32"/>
        </w:rPr>
      </w:pPr>
      <w:r>
        <w:rPr>
          <w:rFonts w:hint="eastAsia" w:eastAsia="仿宋"/>
          <w:sz w:val="32"/>
          <w:szCs w:val="32"/>
          <w:lang w:val="en-US" w:eastAsia="zh-CN"/>
        </w:rPr>
        <w:t xml:space="preserve">    </w:t>
      </w:r>
      <w:r>
        <w:rPr>
          <w:rFonts w:hint="eastAsia" w:ascii="黑体" w:hAnsi="黑体" w:eastAsia="黑体"/>
          <w:b/>
          <w:bCs/>
          <w:kern w:val="0"/>
          <w:sz w:val="32"/>
          <w:szCs w:val="32"/>
          <w:lang w:val="en-US" w:eastAsia="zh-CN" w:bidi="ar-SA"/>
        </w:rPr>
        <w:t>六、其他事项</w:t>
      </w:r>
    </w:p>
    <w:p>
      <w:pPr>
        <w:keepNext w:val="0"/>
        <w:keepLines w:val="0"/>
        <w:pageBreakBefore w:val="0"/>
        <w:kinsoku/>
        <w:overflowPunct/>
        <w:topLinePunct w:val="0"/>
        <w:bidi w:val="0"/>
        <w:spacing w:beforeAutospacing="0" w:afterAutospacing="0" w:line="240" w:lineRule="auto"/>
        <w:ind w:firstLine="640" w:firstLineChars="200"/>
        <w:jc w:val="left"/>
        <w:rPr>
          <w:rFonts w:hint="eastAsia"/>
        </w:rPr>
      </w:pPr>
      <w:r>
        <w:rPr>
          <w:rFonts w:hint="eastAsia" w:ascii="仿宋" w:hAnsi="仿宋" w:eastAsia="仿宋"/>
          <w:kern w:val="0"/>
          <w:sz w:val="32"/>
          <w:szCs w:val="32"/>
          <w:lang w:val="en-US" w:eastAsia="zh-CN"/>
        </w:rPr>
        <w:t>（一）</w:t>
      </w:r>
      <w:r>
        <w:rPr>
          <w:rFonts w:hint="eastAsia" w:ascii="仿宋" w:hAnsi="仿宋" w:eastAsia="仿宋"/>
          <w:kern w:val="0"/>
          <w:sz w:val="32"/>
          <w:szCs w:val="32"/>
        </w:rPr>
        <w:t>本次招聘未完成的岗位计划将转入下一轮</w:t>
      </w:r>
      <w:r>
        <w:rPr>
          <w:rFonts w:hint="eastAsia" w:ascii="仿宋" w:hAnsi="仿宋" w:eastAsia="仿宋" w:cs="仿宋"/>
          <w:i w:val="0"/>
          <w:iCs w:val="0"/>
          <w:caps w:val="0"/>
          <w:color w:val="auto"/>
          <w:spacing w:val="0"/>
          <w:sz w:val="32"/>
          <w:szCs w:val="32"/>
          <w:shd w:val="clear" w:fill="FFFFFF"/>
        </w:rPr>
        <w:t>紧缺急需及高层次人才</w:t>
      </w:r>
      <w:r>
        <w:rPr>
          <w:rFonts w:hint="eastAsia" w:ascii="仿宋" w:hAnsi="仿宋" w:eastAsia="仿宋"/>
          <w:kern w:val="0"/>
          <w:sz w:val="32"/>
          <w:szCs w:val="32"/>
        </w:rPr>
        <w:t>招聘</w:t>
      </w:r>
      <w:r>
        <w:rPr>
          <w:rFonts w:ascii="仿宋" w:hAnsi="仿宋" w:eastAsia="仿宋"/>
          <w:kern w:val="0"/>
          <w:sz w:val="32"/>
          <w:szCs w:val="32"/>
          <w:lang w:val="en-US" w:eastAsia="zh-CN"/>
        </w:rPr>
        <w:t>。</w:t>
      </w:r>
    </w:p>
    <w:p>
      <w:pPr>
        <w:keepNext w:val="0"/>
        <w:keepLines w:val="0"/>
        <w:pageBreakBefore w:val="0"/>
        <w:kinsoku/>
        <w:overflowPunct/>
        <w:topLinePunct w:val="0"/>
        <w:bidi w:val="0"/>
        <w:spacing w:beforeAutospacing="0" w:afterAutospacing="0" w:line="240" w:lineRule="auto"/>
        <w:ind w:left="0" w:leftChars="0" w:firstLine="640" w:firstLineChars="200"/>
        <w:jc w:val="left"/>
        <w:rPr>
          <w:rFonts w:ascii="仿宋" w:hAnsi="仿宋" w:eastAsia="仿宋"/>
          <w:kern w:val="0"/>
          <w:sz w:val="32"/>
          <w:szCs w:val="32"/>
          <w:lang w:val="en-US" w:eastAsia="zh-CN"/>
        </w:rPr>
      </w:pPr>
      <w:r>
        <w:rPr>
          <w:rFonts w:hint="eastAsia" w:ascii="仿宋" w:hAnsi="仿宋" w:eastAsia="仿宋"/>
          <w:kern w:val="0"/>
          <w:sz w:val="32"/>
          <w:szCs w:val="32"/>
          <w:lang w:val="en-US" w:eastAsia="zh-CN"/>
        </w:rPr>
        <w:t>（二）</w:t>
      </w:r>
      <w:r>
        <w:rPr>
          <w:rFonts w:ascii="仿宋" w:hAnsi="仿宋" w:eastAsia="仿宋"/>
          <w:kern w:val="0"/>
          <w:sz w:val="32"/>
          <w:szCs w:val="32"/>
          <w:lang w:val="en-US" w:eastAsia="zh-CN"/>
        </w:rPr>
        <w:t>本文未尽事宜由</w:t>
      </w:r>
      <w:r>
        <w:rPr>
          <w:rFonts w:hint="eastAsia" w:ascii="仿宋" w:hAnsi="仿宋" w:eastAsia="仿宋"/>
          <w:kern w:val="0"/>
          <w:sz w:val="32"/>
          <w:szCs w:val="32"/>
          <w:lang w:val="en-US" w:eastAsia="zh-CN"/>
        </w:rPr>
        <w:t>古田</w:t>
      </w:r>
      <w:r>
        <w:rPr>
          <w:rFonts w:ascii="仿宋" w:hAnsi="仿宋" w:eastAsia="仿宋"/>
          <w:kern w:val="0"/>
          <w:sz w:val="32"/>
          <w:szCs w:val="32"/>
          <w:lang w:val="en-US" w:eastAsia="zh-CN"/>
        </w:rPr>
        <w:t>县教育局负责解释。</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kern w:val="0"/>
          <w:sz w:val="32"/>
          <w:szCs w:val="32"/>
          <w:lang w:val="en-US" w:eastAsia="zh-CN" w:bidi="ar-SA"/>
        </w:rPr>
      </w:pPr>
      <w:r>
        <w:rPr>
          <w:rFonts w:hint="eastAsia" w:ascii="仿宋" w:hAnsi="仿宋" w:eastAsia="仿宋"/>
          <w:kern w:val="0"/>
          <w:sz w:val="32"/>
          <w:szCs w:val="32"/>
          <w:lang w:val="en-US" w:eastAsia="zh-CN" w:bidi="ar-SA"/>
        </w:rPr>
        <w:t>（三）联系方式：</w:t>
      </w:r>
    </w:p>
    <w:p>
      <w:pPr>
        <w:keepNext w:val="0"/>
        <w:keepLines w:val="0"/>
        <w:pageBreakBefore w:val="0"/>
        <w:kinsoku/>
        <w:overflowPunct/>
        <w:topLinePunct w:val="0"/>
        <w:bidi w:val="0"/>
        <w:spacing w:beforeAutospacing="0" w:afterAutospacing="0" w:line="240" w:lineRule="auto"/>
        <w:ind w:left="0" w:leftChars="0" w:firstLine="640" w:firstLineChars="200"/>
        <w:jc w:val="left"/>
        <w:rPr>
          <w:rFonts w:hint="eastAsia" w:ascii="仿宋" w:hAnsi="仿宋" w:eastAsia="仿宋"/>
          <w:kern w:val="0"/>
          <w:sz w:val="32"/>
          <w:szCs w:val="32"/>
        </w:rPr>
      </w:pPr>
      <w:r>
        <w:rPr>
          <w:rFonts w:hint="eastAsia" w:ascii="仿宋" w:hAnsi="仿宋" w:eastAsia="仿宋"/>
          <w:kern w:val="0"/>
          <w:sz w:val="32"/>
          <w:szCs w:val="32"/>
        </w:rPr>
        <w:t>古田县教育局联系人：</w:t>
      </w:r>
      <w:r>
        <w:rPr>
          <w:rFonts w:hint="eastAsia" w:ascii="仿宋" w:hAnsi="仿宋" w:eastAsia="仿宋"/>
          <w:kern w:val="0"/>
          <w:sz w:val="32"/>
          <w:szCs w:val="32"/>
          <w:lang w:val="en-US" w:eastAsia="zh-CN"/>
        </w:rPr>
        <w:t>陈</w:t>
      </w:r>
      <w:r>
        <w:rPr>
          <w:rFonts w:hint="eastAsia" w:ascii="仿宋" w:hAnsi="仿宋" w:eastAsia="仿宋"/>
          <w:kern w:val="0"/>
          <w:sz w:val="32"/>
          <w:szCs w:val="32"/>
        </w:rPr>
        <w:t>老师；</w:t>
      </w:r>
    </w:p>
    <w:p>
      <w:pPr>
        <w:keepNext w:val="0"/>
        <w:keepLines w:val="0"/>
        <w:pageBreakBefore w:val="0"/>
        <w:kinsoku/>
        <w:wordWrap w:val="0"/>
        <w:overflowPunct/>
        <w:topLinePunct w:val="0"/>
        <w:bidi w:val="0"/>
        <w:spacing w:beforeAutospacing="0" w:afterAutospacing="0" w:line="240" w:lineRule="auto"/>
        <w:ind w:left="0" w:leftChars="0" w:firstLine="640" w:firstLineChars="200"/>
        <w:jc w:val="left"/>
        <w:rPr>
          <w:rFonts w:hint="eastAsia" w:ascii="仿宋" w:hAnsi="仿宋" w:eastAsia="仿宋"/>
          <w:kern w:val="0"/>
          <w:sz w:val="32"/>
          <w:szCs w:val="32"/>
        </w:rPr>
      </w:pPr>
      <w:r>
        <w:rPr>
          <w:rFonts w:hint="eastAsia" w:ascii="仿宋" w:hAnsi="仿宋" w:eastAsia="仿宋"/>
          <w:kern w:val="0"/>
          <w:sz w:val="32"/>
          <w:szCs w:val="32"/>
        </w:rPr>
        <w:t>联系电话：</w:t>
      </w:r>
      <w:r>
        <w:rPr>
          <w:rFonts w:eastAsia="仿宋"/>
          <w:kern w:val="0"/>
          <w:sz w:val="32"/>
          <w:szCs w:val="32"/>
        </w:rPr>
        <w:t>0593-380</w:t>
      </w:r>
      <w:r>
        <w:rPr>
          <w:rFonts w:hint="eastAsia" w:eastAsia="仿宋"/>
          <w:kern w:val="0"/>
          <w:sz w:val="32"/>
          <w:szCs w:val="32"/>
          <w:lang w:val="en-US" w:eastAsia="zh-CN"/>
        </w:rPr>
        <w:t>2483</w:t>
      </w:r>
      <w:r>
        <w:rPr>
          <w:rFonts w:hint="eastAsia" w:ascii="仿宋" w:hAnsi="仿宋" w:eastAsia="仿宋"/>
          <w:kern w:val="0"/>
          <w:sz w:val="32"/>
          <w:szCs w:val="32"/>
        </w:rPr>
        <w:t>；手机：</w:t>
      </w:r>
      <w:r>
        <w:rPr>
          <w:rFonts w:eastAsia="仿宋"/>
          <w:kern w:val="0"/>
          <w:sz w:val="32"/>
          <w:szCs w:val="32"/>
        </w:rPr>
        <w:t>13</w:t>
      </w:r>
      <w:r>
        <w:rPr>
          <w:rFonts w:hint="eastAsia" w:eastAsia="仿宋"/>
          <w:kern w:val="0"/>
          <w:sz w:val="32"/>
          <w:szCs w:val="32"/>
          <w:lang w:val="en-US" w:eastAsia="zh-CN"/>
        </w:rPr>
        <w:t>559610888</w:t>
      </w:r>
      <w:r>
        <w:rPr>
          <w:rFonts w:hint="eastAsia" w:ascii="仿宋" w:hAnsi="仿宋" w:eastAsia="仿宋"/>
          <w:kern w:val="0"/>
          <w:sz w:val="32"/>
          <w:szCs w:val="32"/>
        </w:rPr>
        <w:t>；</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电子邮箱：</w:t>
      </w:r>
      <w:r>
        <w:rPr>
          <w:rFonts w:hint="eastAsia" w:ascii="Times New Roman" w:hAnsi="Times New Roman" w:eastAsia="仿宋"/>
          <w:sz w:val="32"/>
          <w:szCs w:val="32"/>
          <w:lang w:val="en-US" w:eastAsia="zh-CN"/>
        </w:rPr>
        <w:t>563251033</w:t>
      </w:r>
      <w:r>
        <w:rPr>
          <w:rFonts w:hint="eastAsia" w:ascii="仿宋" w:hAnsi="仿宋" w:eastAsia="仿宋"/>
          <w:sz w:val="32"/>
          <w:szCs w:val="32"/>
        </w:rPr>
        <w:t>@qq.com；</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古田一中联系人：周老师</w:t>
      </w:r>
      <w:r>
        <w:rPr>
          <w:rFonts w:ascii="Times New Roman" w:hAnsi="Times New Roman" w:eastAsia="仿宋"/>
          <w:sz w:val="32"/>
          <w:szCs w:val="32"/>
        </w:rPr>
        <w:t>13950530233</w:t>
      </w:r>
      <w:r>
        <w:rPr>
          <w:rFonts w:hint="eastAsia" w:ascii="仿宋" w:hAnsi="仿宋" w:eastAsia="仿宋"/>
          <w:sz w:val="32"/>
          <w:szCs w:val="32"/>
        </w:rPr>
        <w:t>；</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电子邮箱：gtyzsts@</w:t>
      </w:r>
      <w:r>
        <w:rPr>
          <w:rFonts w:ascii="Times New Roman" w:hAnsi="Times New Roman" w:eastAsia="仿宋"/>
          <w:sz w:val="32"/>
          <w:szCs w:val="32"/>
        </w:rPr>
        <w:t>163</w:t>
      </w:r>
      <w:r>
        <w:rPr>
          <w:rFonts w:hint="eastAsia" w:ascii="仿宋" w:hAnsi="仿宋" w:eastAsia="仿宋"/>
          <w:sz w:val="32"/>
          <w:szCs w:val="32"/>
        </w:rPr>
        <w:t>.com；</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玉田中学联系人：黄老师</w:t>
      </w:r>
      <w:r>
        <w:rPr>
          <w:rFonts w:ascii="Times New Roman" w:hAnsi="Times New Roman" w:eastAsia="仿宋"/>
          <w:sz w:val="32"/>
          <w:szCs w:val="32"/>
        </w:rPr>
        <w:t>13850331616</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rPr>
      </w:pPr>
      <w:r>
        <w:rPr>
          <w:rFonts w:hint="eastAsia" w:ascii="仿宋" w:hAnsi="仿宋" w:eastAsia="仿宋"/>
          <w:sz w:val="32"/>
          <w:szCs w:val="32"/>
        </w:rPr>
        <w:t>古田</w:t>
      </w:r>
      <w:r>
        <w:rPr>
          <w:rFonts w:hint="eastAsia" w:ascii="仿宋" w:hAnsi="仿宋" w:eastAsia="仿宋"/>
          <w:sz w:val="32"/>
          <w:szCs w:val="32"/>
          <w:lang w:val="en-US" w:eastAsia="zh-CN"/>
        </w:rPr>
        <w:t>职专</w:t>
      </w:r>
      <w:r>
        <w:rPr>
          <w:rFonts w:hint="eastAsia" w:ascii="仿宋" w:hAnsi="仿宋" w:eastAsia="仿宋"/>
          <w:sz w:val="32"/>
          <w:szCs w:val="32"/>
        </w:rPr>
        <w:t>联系人：</w:t>
      </w:r>
      <w:r>
        <w:rPr>
          <w:rFonts w:hint="eastAsia" w:ascii="仿宋" w:hAnsi="仿宋" w:eastAsia="仿宋"/>
          <w:sz w:val="32"/>
          <w:szCs w:val="32"/>
          <w:lang w:val="en-US" w:eastAsia="zh-CN"/>
        </w:rPr>
        <w:t>陈老师13459336208</w:t>
      </w:r>
    </w:p>
    <w:p>
      <w:pPr>
        <w:pStyle w:val="13"/>
        <w:keepNext w:val="0"/>
        <w:keepLines w:val="0"/>
        <w:pageBreakBefore w:val="0"/>
        <w:shd w:val="clear" w:color="auto" w:fill="FFFFFF"/>
        <w:kinsoku/>
        <w:overflowPunct/>
        <w:topLinePunct w:val="0"/>
        <w:bidi w:val="0"/>
        <w:spacing w:beforeAutospacing="0" w:afterAutospacing="0" w:line="240" w:lineRule="auto"/>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教师进修学校联系人：吴老师13950556711</w:t>
      </w:r>
    </w:p>
    <w:p>
      <w:pPr>
        <w:jc w:val="left"/>
        <w:rPr>
          <w:rFonts w:hint="eastAsia"/>
          <w:sz w:val="24"/>
        </w:rPr>
      </w:pPr>
    </w:p>
    <w:p>
      <w:pPr>
        <w:jc w:val="left"/>
        <w:rPr>
          <w:rFonts w:hint="eastAsia"/>
          <w:sz w:val="24"/>
        </w:rPr>
      </w:pPr>
    </w:p>
    <w:p>
      <w:pPr>
        <w:jc w:val="left"/>
        <w:rPr>
          <w:rFonts w:hint="eastAsia"/>
          <w:sz w:val="24"/>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tbl>
      <w:tblPr>
        <w:tblStyle w:val="3"/>
        <w:tblW w:w="5000" w:type="pct"/>
        <w:tblInd w:w="-15" w:type="dxa"/>
        <w:tblLayout w:type="autofit"/>
        <w:tblCellMar>
          <w:top w:w="15" w:type="dxa"/>
          <w:left w:w="15" w:type="dxa"/>
          <w:bottom w:w="15" w:type="dxa"/>
          <w:right w:w="15" w:type="dxa"/>
        </w:tblCellMar>
      </w:tblPr>
      <w:tblGrid>
        <w:gridCol w:w="415"/>
        <w:gridCol w:w="665"/>
        <w:gridCol w:w="772"/>
        <w:gridCol w:w="431"/>
        <w:gridCol w:w="85"/>
        <w:gridCol w:w="507"/>
        <w:gridCol w:w="528"/>
        <w:gridCol w:w="507"/>
        <w:gridCol w:w="777"/>
        <w:gridCol w:w="773"/>
        <w:gridCol w:w="516"/>
        <w:gridCol w:w="418"/>
        <w:gridCol w:w="1133"/>
        <w:gridCol w:w="246"/>
        <w:gridCol w:w="1895"/>
      </w:tblGrid>
      <w:tr>
        <w:tblPrEx>
          <w:tblCellMar>
            <w:top w:w="15" w:type="dxa"/>
            <w:left w:w="15" w:type="dxa"/>
            <w:bottom w:w="15" w:type="dxa"/>
            <w:right w:w="15" w:type="dxa"/>
          </w:tblCellMar>
        </w:tblPrEx>
        <w:trPr>
          <w:trHeight w:val="624" w:hRule="atLeast"/>
        </w:trPr>
        <w:tc>
          <w:tcPr>
            <w:tcW w:w="9668" w:type="dxa"/>
            <w:gridSpan w:val="15"/>
            <w:tcBorders>
              <w:bottom w:val="single" w:color="000000" w:sz="4" w:space="0"/>
            </w:tcBorders>
            <w:vAlign w:val="center"/>
          </w:tcPr>
          <w:p>
            <w:pPr>
              <w:spacing w:beforeAutospacing="0" w:afterAutospacing="0" w:line="440" w:lineRule="exact"/>
              <w:jc w:val="center"/>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t>2023年</w:t>
            </w:r>
            <w:r>
              <w:rPr>
                <w:rFonts w:hint="eastAsia" w:ascii="方正小标宋简体" w:hAnsi="仿宋_GB2312" w:eastAsia="方正小标宋简体"/>
                <w:sz w:val="36"/>
                <w:szCs w:val="36"/>
                <w:lang w:val="en-US" w:eastAsia="zh-CN"/>
              </w:rPr>
              <w:t>古田县下</w:t>
            </w:r>
            <w:r>
              <w:rPr>
                <w:rFonts w:hint="eastAsia" w:ascii="方正小标宋简体" w:hAnsi="仿宋_GB2312" w:eastAsia="方正小标宋简体"/>
                <w:sz w:val="36"/>
                <w:szCs w:val="36"/>
              </w:rPr>
              <w:t>属学校公开招聘紧缺急需及高层次人才</w:t>
            </w:r>
          </w:p>
          <w:p>
            <w:pPr>
              <w:spacing w:beforeAutospacing="0" w:afterAutospacing="0" w:line="440" w:lineRule="exact"/>
              <w:jc w:val="center"/>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t>报名表</w:t>
            </w:r>
          </w:p>
        </w:tc>
      </w:tr>
      <w:tr>
        <w:tblPrEx>
          <w:tblCellMar>
            <w:top w:w="15" w:type="dxa"/>
            <w:left w:w="15" w:type="dxa"/>
            <w:bottom w:w="15" w:type="dxa"/>
            <w:right w:w="15" w:type="dxa"/>
          </w:tblCellMar>
        </w:tblPrEx>
        <w:trPr>
          <w:trHeight w:val="680" w:hRule="exac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姓  名</w:t>
            </w:r>
          </w:p>
        </w:tc>
        <w:tc>
          <w:tcPr>
            <w:tcW w:w="128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性  别</w:t>
            </w:r>
          </w:p>
        </w:tc>
        <w:tc>
          <w:tcPr>
            <w:tcW w:w="12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出生年月</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2141"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照片</w:t>
            </w:r>
          </w:p>
        </w:tc>
      </w:tr>
      <w:tr>
        <w:tblPrEx>
          <w:tblCellMar>
            <w:top w:w="15" w:type="dxa"/>
            <w:left w:w="15" w:type="dxa"/>
            <w:bottom w:w="15" w:type="dxa"/>
            <w:right w:w="15" w:type="dxa"/>
          </w:tblCellMar>
        </w:tblPrEx>
        <w:trPr>
          <w:trHeight w:val="680" w:hRule="exac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民  族</w:t>
            </w:r>
          </w:p>
        </w:tc>
        <w:tc>
          <w:tcPr>
            <w:tcW w:w="128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籍  贯</w:t>
            </w:r>
          </w:p>
        </w:tc>
        <w:tc>
          <w:tcPr>
            <w:tcW w:w="128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政治面貌</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2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80" w:hRule="exact"/>
        </w:trPr>
        <w:tc>
          <w:tcPr>
            <w:tcW w:w="18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联系方式</w:t>
            </w:r>
          </w:p>
        </w:tc>
        <w:tc>
          <w:tcPr>
            <w:tcW w:w="2058" w:type="dxa"/>
            <w:gridSpan w:val="5"/>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 w:hAnsi="仿宋" w:eastAsia="仿宋"/>
                <w:bCs/>
                <w:color w:val="000000"/>
                <w:kern w:val="0"/>
                <w:sz w:val="24"/>
              </w:rPr>
            </w:pPr>
            <w:r>
              <w:rPr>
                <w:rFonts w:hint="eastAsia" w:ascii="仿宋" w:hAnsi="仿宋" w:eastAsia="仿宋"/>
                <w:bCs/>
                <w:color w:val="000000"/>
                <w:kern w:val="0"/>
                <w:sz w:val="24"/>
              </w:rPr>
              <w:t>手机：</w:t>
            </w:r>
          </w:p>
        </w:tc>
        <w:tc>
          <w:tcPr>
            <w:tcW w:w="3617" w:type="dxa"/>
            <w:gridSpan w:val="5"/>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 w:hAnsi="仿宋" w:eastAsia="仿宋"/>
                <w:bCs/>
                <w:color w:val="000000"/>
                <w:kern w:val="0"/>
                <w:sz w:val="24"/>
              </w:rPr>
            </w:pPr>
            <w:r>
              <w:rPr>
                <w:rFonts w:hint="eastAsia" w:ascii="仿宋" w:hAnsi="仿宋" w:eastAsia="仿宋"/>
                <w:bCs/>
                <w:color w:val="000000"/>
                <w:kern w:val="0"/>
                <w:sz w:val="24"/>
              </w:rPr>
              <w:t>邮箱：</w:t>
            </w:r>
          </w:p>
        </w:tc>
        <w:tc>
          <w:tcPr>
            <w:tcW w:w="2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80" w:hRule="exact"/>
        </w:trPr>
        <w:tc>
          <w:tcPr>
            <w:tcW w:w="3403"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身份证号码</w:t>
            </w:r>
          </w:p>
        </w:tc>
        <w:tc>
          <w:tcPr>
            <w:tcW w:w="4124"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c>
          <w:tcPr>
            <w:tcW w:w="2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80" w:hRule="exact"/>
        </w:trPr>
        <w:tc>
          <w:tcPr>
            <w:tcW w:w="3403"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教师资格种类及任教学科</w:t>
            </w:r>
          </w:p>
        </w:tc>
        <w:tc>
          <w:tcPr>
            <w:tcW w:w="2991"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c>
          <w:tcPr>
            <w:tcW w:w="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认定时间</w:t>
            </w:r>
          </w:p>
        </w:tc>
        <w:tc>
          <w:tcPr>
            <w:tcW w:w="214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24" w:hRule="exact"/>
        </w:trPr>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学历</w:t>
            </w:r>
          </w:p>
          <w:p>
            <w:pPr>
              <w:jc w:val="center"/>
              <w:rPr>
                <w:rFonts w:hint="eastAsia" w:ascii="仿宋" w:hAnsi="仿宋" w:eastAsia="仿宋"/>
                <w:bCs/>
                <w:color w:val="000000"/>
                <w:kern w:val="0"/>
                <w:sz w:val="24"/>
              </w:rPr>
            </w:pPr>
            <w:r>
              <w:rPr>
                <w:rFonts w:hint="eastAsia" w:ascii="仿宋" w:hAnsi="仿宋" w:eastAsia="仿宋"/>
                <w:bCs/>
                <w:color w:val="000000"/>
                <w:kern w:val="0"/>
                <w:sz w:val="24"/>
              </w:rPr>
              <w:t>情况</w:t>
            </w:r>
          </w:p>
        </w:tc>
        <w:tc>
          <w:tcPr>
            <w:tcW w:w="148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学历学位</w:t>
            </w:r>
          </w:p>
        </w:tc>
        <w:tc>
          <w:tcPr>
            <w:tcW w:w="317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毕业院校</w:t>
            </w:r>
          </w:p>
        </w:tc>
        <w:tc>
          <w:tcPr>
            <w:tcW w:w="231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专业</w:t>
            </w: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毕业时间</w:t>
            </w:r>
          </w:p>
        </w:tc>
      </w:tr>
      <w:tr>
        <w:tblPrEx>
          <w:tblCellMar>
            <w:top w:w="15" w:type="dxa"/>
            <w:left w:w="15" w:type="dxa"/>
            <w:bottom w:w="15" w:type="dxa"/>
            <w:right w:w="15" w:type="dxa"/>
          </w:tblCellMar>
        </w:tblPrEx>
        <w:trPr>
          <w:trHeight w:val="624" w:hRule="exact"/>
        </w:trPr>
        <w:tc>
          <w:tcPr>
            <w:tcW w:w="41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c>
          <w:tcPr>
            <w:tcW w:w="148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大学本科</w:t>
            </w:r>
          </w:p>
        </w:tc>
        <w:tc>
          <w:tcPr>
            <w:tcW w:w="317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231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24" w:hRule="exact"/>
        </w:trPr>
        <w:tc>
          <w:tcPr>
            <w:tcW w:w="41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c>
          <w:tcPr>
            <w:tcW w:w="148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硕士研究生</w:t>
            </w:r>
          </w:p>
        </w:tc>
        <w:tc>
          <w:tcPr>
            <w:tcW w:w="317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231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24" w:hRule="exact"/>
        </w:trPr>
        <w:tc>
          <w:tcPr>
            <w:tcW w:w="41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c>
          <w:tcPr>
            <w:tcW w:w="148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博士研究生</w:t>
            </w:r>
          </w:p>
        </w:tc>
        <w:tc>
          <w:tcPr>
            <w:tcW w:w="317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231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624" w:hRule="exact"/>
        </w:trPr>
        <w:tc>
          <w:tcPr>
            <w:tcW w:w="228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应聘学校/单位</w:t>
            </w:r>
          </w:p>
        </w:tc>
        <w:tc>
          <w:tcPr>
            <w:tcW w:w="738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olor w:val="000000"/>
                <w:kern w:val="0"/>
                <w:sz w:val="24"/>
              </w:rPr>
            </w:pPr>
          </w:p>
        </w:tc>
      </w:tr>
      <w:tr>
        <w:tblPrEx>
          <w:tblCellMar>
            <w:top w:w="15" w:type="dxa"/>
            <w:left w:w="15" w:type="dxa"/>
            <w:bottom w:w="15" w:type="dxa"/>
            <w:right w:w="15" w:type="dxa"/>
          </w:tblCellMar>
        </w:tblPrEx>
        <w:trPr>
          <w:trHeight w:val="624" w:hRule="exact"/>
        </w:trPr>
        <w:tc>
          <w:tcPr>
            <w:tcW w:w="228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应聘岗位</w:t>
            </w:r>
          </w:p>
        </w:tc>
        <w:tc>
          <w:tcPr>
            <w:tcW w:w="7385"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olor w:val="000000"/>
                <w:kern w:val="0"/>
                <w:sz w:val="24"/>
              </w:rPr>
            </w:pPr>
          </w:p>
        </w:tc>
      </w:tr>
      <w:tr>
        <w:tblPrEx>
          <w:tblCellMar>
            <w:top w:w="15" w:type="dxa"/>
            <w:left w:w="15" w:type="dxa"/>
            <w:bottom w:w="15" w:type="dxa"/>
            <w:right w:w="15" w:type="dxa"/>
          </w:tblCellMar>
        </w:tblPrEx>
        <w:trPr>
          <w:trHeight w:val="2011"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个人</w:t>
            </w:r>
          </w:p>
          <w:p>
            <w:pPr>
              <w:jc w:val="center"/>
              <w:rPr>
                <w:rFonts w:hint="eastAsia" w:ascii="仿宋" w:hAnsi="仿宋" w:eastAsia="仿宋"/>
                <w:bCs/>
                <w:color w:val="000000"/>
                <w:kern w:val="0"/>
                <w:sz w:val="24"/>
              </w:rPr>
            </w:pPr>
            <w:r>
              <w:rPr>
                <w:rFonts w:hint="eastAsia" w:ascii="仿宋" w:hAnsi="仿宋" w:eastAsia="仿宋"/>
                <w:bCs/>
                <w:color w:val="000000"/>
                <w:kern w:val="0"/>
                <w:sz w:val="24"/>
              </w:rPr>
              <w:t>简历</w:t>
            </w:r>
          </w:p>
        </w:tc>
        <w:tc>
          <w:tcPr>
            <w:tcW w:w="8866" w:type="dxa"/>
            <w:gridSpan w:val="1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1341" w:hRule="atLeast"/>
        </w:trPr>
        <w:tc>
          <w:tcPr>
            <w:tcW w:w="4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奖惩</w:t>
            </w:r>
          </w:p>
          <w:p>
            <w:pPr>
              <w:jc w:val="center"/>
              <w:rPr>
                <w:rFonts w:hint="eastAsia" w:ascii="仿宋" w:hAnsi="仿宋" w:eastAsia="仿宋"/>
                <w:bCs/>
                <w:color w:val="000000"/>
                <w:kern w:val="0"/>
                <w:sz w:val="24"/>
              </w:rPr>
            </w:pPr>
            <w:r>
              <w:rPr>
                <w:rFonts w:hint="eastAsia" w:ascii="仿宋" w:hAnsi="仿宋" w:eastAsia="仿宋"/>
                <w:bCs/>
                <w:color w:val="000000"/>
                <w:kern w:val="0"/>
                <w:sz w:val="24"/>
              </w:rPr>
              <w:t>情况</w:t>
            </w:r>
          </w:p>
        </w:tc>
        <w:tc>
          <w:tcPr>
            <w:tcW w:w="8866" w:type="dxa"/>
            <w:gridSpan w:val="14"/>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bCs/>
                <w:color w:val="000000"/>
                <w:kern w:val="0"/>
                <w:sz w:val="24"/>
              </w:rPr>
            </w:pPr>
          </w:p>
        </w:tc>
      </w:tr>
      <w:tr>
        <w:tblPrEx>
          <w:tblCellMar>
            <w:top w:w="15" w:type="dxa"/>
            <w:left w:w="15" w:type="dxa"/>
            <w:bottom w:w="15" w:type="dxa"/>
            <w:right w:w="15" w:type="dxa"/>
          </w:tblCellMar>
        </w:tblPrEx>
        <w:trPr>
          <w:trHeight w:val="1950" w:hRule="atLeast"/>
        </w:trPr>
        <w:tc>
          <w:tcPr>
            <w:tcW w:w="2875"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bCs/>
                <w:color w:val="000000"/>
                <w:kern w:val="0"/>
                <w:sz w:val="24"/>
              </w:rPr>
            </w:pPr>
            <w:r>
              <w:rPr>
                <w:rFonts w:hint="eastAsia" w:ascii="仿宋" w:hAnsi="仿宋" w:eastAsia="仿宋"/>
                <w:bCs/>
                <w:color w:val="000000"/>
                <w:kern w:val="0"/>
                <w:sz w:val="24"/>
              </w:rPr>
              <w:t>本人承诺</w:t>
            </w:r>
          </w:p>
        </w:tc>
        <w:tc>
          <w:tcPr>
            <w:tcW w:w="6793" w:type="dxa"/>
            <w:gridSpan w:val="9"/>
            <w:tcBorders>
              <w:top w:val="single" w:color="000000" w:sz="4" w:space="0"/>
              <w:left w:val="single" w:color="000000" w:sz="4" w:space="0"/>
              <w:bottom w:val="single" w:color="000000" w:sz="4" w:space="0"/>
              <w:right w:val="single" w:color="000000" w:sz="4" w:space="0"/>
            </w:tcBorders>
            <w:vAlign w:val="center"/>
          </w:tcPr>
          <w:p>
            <w:pPr>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本人保证上述所填内容均真实、准确，且本人承诺能按时毕业，毕业时能按时取得毕业证、学位证和教师资格证，否则，如达成就业意向，签订的就业协议将自动解除</w:t>
            </w:r>
            <w:r>
              <w:rPr>
                <w:rFonts w:hint="eastAsia" w:ascii="仿宋" w:hAnsi="仿宋" w:eastAsia="仿宋"/>
                <w:color w:val="000000"/>
                <w:kern w:val="0"/>
                <w:sz w:val="24"/>
                <w:lang w:val="en-US" w:eastAsia="zh-CN"/>
              </w:rPr>
              <w:t>并承担相应法律责任</w:t>
            </w:r>
            <w:r>
              <w:rPr>
                <w:rFonts w:hint="eastAsia" w:ascii="仿宋" w:hAnsi="仿宋" w:eastAsia="仿宋"/>
                <w:color w:val="000000"/>
                <w:kern w:val="0"/>
                <w:sz w:val="24"/>
              </w:rPr>
              <w:t>。</w:t>
            </w:r>
          </w:p>
          <w:p>
            <w:pPr>
              <w:jc w:val="left"/>
              <w:rPr>
                <w:rFonts w:hint="eastAsia" w:ascii="仿宋" w:hAnsi="仿宋" w:eastAsia="仿宋"/>
                <w:color w:val="000000"/>
                <w:kern w:val="0"/>
                <w:sz w:val="24"/>
              </w:rPr>
            </w:pPr>
            <w:r>
              <w:rPr>
                <w:rFonts w:hint="eastAsia" w:ascii="仿宋" w:hAnsi="仿宋" w:eastAsia="仿宋"/>
                <w:color w:val="000000"/>
                <w:kern w:val="0"/>
                <w:sz w:val="24"/>
              </w:rPr>
              <w:t xml:space="preserve">                         </w:t>
            </w:r>
          </w:p>
          <w:p>
            <w:pPr>
              <w:ind w:firstLine="1920" w:firstLineChars="800"/>
              <w:jc w:val="left"/>
              <w:rPr>
                <w:rFonts w:hint="eastAsia" w:ascii="仿宋" w:hAnsi="仿宋" w:eastAsia="仿宋"/>
                <w:color w:val="000000"/>
                <w:kern w:val="0"/>
                <w:sz w:val="24"/>
              </w:rPr>
            </w:pPr>
            <w:r>
              <w:rPr>
                <w:rFonts w:hint="eastAsia" w:ascii="仿宋" w:hAnsi="仿宋" w:eastAsia="仿宋"/>
                <w:color w:val="000000"/>
                <w:kern w:val="0"/>
                <w:sz w:val="24"/>
              </w:rPr>
              <w:t xml:space="preserve">        签名：</w:t>
            </w:r>
          </w:p>
          <w:p>
            <w:pPr>
              <w:spacing w:before="156" w:beforeAutospacing="0" w:afterAutospacing="0"/>
              <w:jc w:val="left"/>
              <w:rPr>
                <w:rFonts w:hint="eastAsia" w:ascii="仿宋" w:hAnsi="仿宋" w:eastAsia="仿宋"/>
                <w:color w:val="000000"/>
                <w:kern w:val="0"/>
                <w:sz w:val="24"/>
              </w:rPr>
            </w:pPr>
            <w:r>
              <w:rPr>
                <w:rFonts w:hint="eastAsia" w:ascii="仿宋" w:hAnsi="仿宋" w:eastAsia="仿宋"/>
                <w:color w:val="000000"/>
                <w:kern w:val="0"/>
                <w:sz w:val="24"/>
              </w:rPr>
              <w:t xml:space="preserve">                                      年  月  日</w:t>
            </w:r>
          </w:p>
        </w:tc>
      </w:tr>
    </w:tbl>
    <w:p/>
    <w:sectPr>
      <w:pgSz w:w="11906" w:h="16838"/>
      <w:pgMar w:top="1134" w:right="1134" w:bottom="567"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none">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tabs>
        <w:tab w:val="clear" w:pos="4153"/>
        <w:tab w:val="clear" w:pos="8306"/>
      </w:tabs>
      <w:rPr>
        <w:rStyle w:val="15"/>
        <w:sz w:val="28"/>
        <w:szCs w:val="28"/>
      </w:rPr>
    </w:pP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5</w:t>
    </w:r>
    <w:r>
      <w:rPr>
        <w:rStyle w:val="15"/>
        <w:sz w:val="28"/>
        <w:szCs w:val="28"/>
      </w:rPr>
      <w:fldChar w:fldCharType="end"/>
    </w:r>
  </w:p>
  <w:p>
    <w:pPr>
      <w:pStyle w:val="11"/>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tabs>
        <w:tab w:val="clear" w:pos="4153"/>
        <w:tab w:val="clear" w:pos="8306"/>
      </w:tabs>
      <w:rPr>
        <w:rStyle w:val="15"/>
      </w:rPr>
    </w:pPr>
    <w:r>
      <w:rPr>
        <w:rStyle w:val="15"/>
      </w:rPr>
      <w:fldChar w:fldCharType="begin"/>
    </w:r>
    <w:r>
      <w:rPr>
        <w:rStyle w:val="15"/>
      </w:rPr>
      <w:instrText xml:space="preserve">PAGE  </w:instrText>
    </w:r>
    <w:r>
      <w:rPr>
        <w:rStyle w:val="15"/>
      </w:rPr>
      <w:fldChar w:fldCharType="end"/>
    </w:r>
  </w:p>
  <w:p>
    <w:pPr>
      <w:pStyle w:val="11"/>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82F95"/>
    <w:multiLevelType w:val="singleLevel"/>
    <w:tmpl w:val="B1082F95"/>
    <w:lvl w:ilvl="0" w:tentative="0">
      <w:start w:val="5"/>
      <w:numFmt w:val="chineseCounting"/>
      <w:suff w:val="nothing"/>
      <w:lvlText w:val="%1、"/>
      <w:lvlJc w:val="left"/>
      <w:pPr>
        <w:ind w:left="64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Dc2MGEyMTNhNDI1YzA0YTlhMzI2YWU4YThmODM5NzEifQ=="/>
  </w:docVars>
  <w:rsids>
    <w:rsidRoot w:val="00000000"/>
    <w:rsid w:val="041F6494"/>
    <w:rsid w:val="074F39CB"/>
    <w:rsid w:val="095C7B4D"/>
    <w:rsid w:val="0C60382A"/>
    <w:rsid w:val="19DF45AE"/>
    <w:rsid w:val="26930518"/>
    <w:rsid w:val="28BD6EBF"/>
    <w:rsid w:val="31564957"/>
    <w:rsid w:val="33264519"/>
    <w:rsid w:val="3825542A"/>
    <w:rsid w:val="38521C1B"/>
    <w:rsid w:val="40BA0DD8"/>
    <w:rsid w:val="4651388E"/>
    <w:rsid w:val="4AAF13B4"/>
    <w:rsid w:val="4D981BE9"/>
    <w:rsid w:val="4FBA39FD"/>
    <w:rsid w:val="51F73523"/>
    <w:rsid w:val="53374E86"/>
    <w:rsid w:val="576553EC"/>
    <w:rsid w:val="58C25983"/>
    <w:rsid w:val="5BD771F3"/>
    <w:rsid w:val="619B5E52"/>
    <w:rsid w:val="637922A2"/>
    <w:rsid w:val="66A94BE0"/>
    <w:rsid w:val="68EA34B1"/>
    <w:rsid w:val="6A1664C7"/>
    <w:rsid w:val="70273ECD"/>
    <w:rsid w:val="71FE71F1"/>
    <w:rsid w:val="7C12394D"/>
    <w:rsid w:val="7D860E16"/>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5">
    <w:name w:val="标题 31"/>
    <w:basedOn w:val="1"/>
    <w:uiPriority w:val="0"/>
    <w:pPr>
      <w:jc w:val="left"/>
      <w:outlineLvl w:val="2"/>
    </w:pPr>
    <w:rPr>
      <w:rFonts w:ascii="宋体" w:hAnsi="宋体"/>
      <w:b/>
      <w:bCs/>
      <w:kern w:val="0"/>
      <w:sz w:val="27"/>
      <w:szCs w:val="27"/>
    </w:rPr>
  </w:style>
  <w:style w:type="character" w:customStyle="1" w:styleId="6">
    <w:name w:val="默认段落字体1"/>
    <w:link w:val="1"/>
    <w:semiHidden/>
    <w:uiPriority w:val="0"/>
  </w:style>
  <w:style w:type="table" w:customStyle="1" w:styleId="7">
    <w:name w:val="普通表格1"/>
    <w:semiHidden/>
    <w:qFormat/>
    <w:uiPriority w:val="0"/>
  </w:style>
  <w:style w:type="paragraph" w:customStyle="1" w:styleId="8">
    <w:name w:val="批注文字1"/>
    <w:basedOn w:val="1"/>
    <w:qFormat/>
    <w:uiPriority w:val="0"/>
    <w:pPr>
      <w:jc w:val="left"/>
    </w:pPr>
    <w:rPr>
      <w:rFonts w:ascii="Calibri" w:hAnsi="Calibri"/>
      <w:szCs w:val="22"/>
    </w:rPr>
  </w:style>
  <w:style w:type="paragraph" w:customStyle="1" w:styleId="9">
    <w:name w:val="日期1"/>
    <w:basedOn w:val="1"/>
    <w:qFormat/>
    <w:uiPriority w:val="0"/>
    <w:pPr>
      <w:ind w:left="100" w:leftChars="2500"/>
    </w:pPr>
  </w:style>
  <w:style w:type="paragraph" w:customStyle="1" w:styleId="10">
    <w:name w:val="批注框文本1"/>
    <w:basedOn w:val="1"/>
    <w:semiHidden/>
    <w:uiPriority w:val="0"/>
    <w:rPr>
      <w:sz w:val="18"/>
      <w:szCs w:val="18"/>
    </w:rPr>
  </w:style>
  <w:style w:type="paragraph" w:customStyle="1" w:styleId="11">
    <w:name w:val="页脚1"/>
    <w:basedOn w:val="1"/>
    <w:uiPriority w:val="0"/>
    <w:pPr>
      <w:tabs>
        <w:tab w:val="center" w:pos="4153"/>
        <w:tab w:val="right" w:pos="8306"/>
      </w:tabs>
      <w:snapToGrid w:val="0"/>
      <w:jc w:val="left"/>
    </w:pPr>
    <w:rPr>
      <w:sz w:val="18"/>
      <w:szCs w:val="18"/>
    </w:rPr>
  </w:style>
  <w:style w:type="paragraph" w:customStyle="1" w:styleId="12">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3">
    <w:name w:val="普通(网站)1"/>
    <w:basedOn w:val="1"/>
    <w:uiPriority w:val="0"/>
    <w:pPr>
      <w:jc w:val="left"/>
    </w:pPr>
    <w:rPr>
      <w:rFonts w:ascii="宋体" w:hAnsi="宋体"/>
      <w:kern w:val="0"/>
      <w:sz w:val="24"/>
    </w:rPr>
  </w:style>
  <w:style w:type="character" w:customStyle="1" w:styleId="14">
    <w:name w:val="要点1"/>
    <w:basedOn w:val="6"/>
    <w:link w:val="1"/>
    <w:uiPriority w:val="0"/>
    <w:rPr>
      <w:b/>
    </w:rPr>
  </w:style>
  <w:style w:type="character" w:customStyle="1" w:styleId="15">
    <w:name w:val="页码1"/>
    <w:basedOn w:val="6"/>
    <w:link w:val="1"/>
    <w:uiPriority w:val="0"/>
  </w:style>
  <w:style w:type="character" w:customStyle="1" w:styleId="16">
    <w:name w:val="超链接1"/>
    <w:link w:val="1"/>
    <w:uiPriority w:val="0"/>
    <w:rPr>
      <w:color w:val="3F88B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2023-02-13T07:59:00Z</dcterms:created>
  <dc:creator>LXDN</dc:creator>
  <cp:lastModifiedBy>LXDN</cp:lastModifiedBy>
  <cp:lastPrinted>2023-02-14T00:20:00Z</cp:lastPrinted>
  <dcterms:modified xsi:type="dcterms:W3CDTF">2023-02-20T03:44:23Z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005979BCCA674C6482F060B5438EBB38</vt:lpwstr>
  </property>
</Properties>
</file>