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56" w:rsidRDefault="00E264D1" w:rsidP="00E264D1">
      <w:pPr>
        <w:jc w:val="center"/>
        <w:rPr>
          <w:rFonts w:ascii="黑体" w:eastAsia="黑体" w:hAnsi="黑体"/>
          <w:sz w:val="32"/>
          <w:szCs w:val="32"/>
        </w:rPr>
      </w:pPr>
      <w:r w:rsidRPr="00E264D1">
        <w:rPr>
          <w:rFonts w:ascii="黑体" w:eastAsia="黑体" w:hAnsi="黑体" w:hint="eastAsia"/>
          <w:sz w:val="32"/>
          <w:szCs w:val="32"/>
        </w:rPr>
        <w:t>专场宣讲会校内宣传方式</w:t>
      </w:r>
    </w:p>
    <w:p w:rsid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仿宋" w:eastAsia="仿宋" w:hAnsi="仿宋" w:cs="宋体"/>
          <w:color w:val="333333"/>
          <w:kern w:val="0"/>
          <w:sz w:val="29"/>
          <w:szCs w:val="29"/>
        </w:rPr>
      </w:pP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b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b/>
          <w:color w:val="333333"/>
          <w:kern w:val="0"/>
          <w:sz w:val="29"/>
          <w:szCs w:val="29"/>
        </w:rPr>
        <w:t>一、线上宣传（主要由校方完成）</w:t>
      </w: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就业办官网发布，学工微信推送，毕业班</w:t>
      </w:r>
      <w:r w:rsidRPr="00CB5D6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QQ</w:t>
      </w: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群、微信群推送，发服</w:t>
      </w:r>
      <w:r w:rsidRPr="00CB5D6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QQ</w:t>
      </w: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号信息推送。</w:t>
      </w: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b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b/>
          <w:color w:val="333333"/>
          <w:kern w:val="0"/>
          <w:sz w:val="29"/>
          <w:szCs w:val="29"/>
        </w:rPr>
        <w:t>二.线下宣传（主要由用人单位与学校对接人共同完成）</w:t>
      </w: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（</w:t>
      </w:r>
      <w:r w:rsidRPr="00CB5D6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1</w:t>
      </w: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）海报</w:t>
      </w: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规格：</w:t>
      </w:r>
      <w:r w:rsidRPr="00CB5D6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60cm*80cm</w:t>
      </w: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要求：不得含有商业性宣传，需含有宣讲会的时间地点，需将海报寄到我中心，由我中心分发给学院进校张贴，用人单位不可自行张贴。</w:t>
      </w: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（</w:t>
      </w:r>
      <w:r w:rsidRPr="00CB5D6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2</w:t>
      </w: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）桁架（仅旗山校区可以摆放）（内容需提前审核）</w:t>
      </w: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规格：</w:t>
      </w:r>
      <w:r w:rsidRPr="00CB5D6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3m*5m</w:t>
      </w: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（高</w:t>
      </w:r>
      <w:r w:rsidRPr="00CB5D6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*</w:t>
      </w: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宽）</w:t>
      </w: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数量：上限</w:t>
      </w:r>
      <w:r w:rsidRPr="00CB5D6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1</w:t>
      </w: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个</w:t>
      </w: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地点：花香园楼下门侧边围栏边上、花香园正门对面</w:t>
      </w: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时间：宣讲会前两天至宣讲会结束</w:t>
      </w: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要求：需及时拆卸，不影响校园环境和交通安全；内容不得含有商业性宣传，需含有宣讲会的时间地点信息；内容需提前审核，通过后方能摆放。</w:t>
      </w: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（</w:t>
      </w:r>
      <w:r w:rsidRPr="00CB5D6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3</w:t>
      </w: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）横幅（室外仅仓山校区可以悬挂）（内容需提前审核）</w:t>
      </w:r>
    </w:p>
    <w:p w:rsidR="00CB5D68" w:rsidRP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lastRenderedPageBreak/>
        <w:t>室内：若需悬挂横幅，可与宣讲会当天，自带大个凤尾夹或是胶布等，于宣讲会期间夹于窗帘上，注意不得自行粘贴于教室白灰墙、黑板或是校园其他地方。</w:t>
      </w:r>
    </w:p>
    <w:p w:rsidR="00CB5D68" w:rsidRDefault="00CB5D68" w:rsidP="00CB5D68">
      <w:pPr>
        <w:widowControl/>
        <w:shd w:val="clear" w:color="auto" w:fill="FFFFFF"/>
        <w:spacing w:line="420" w:lineRule="atLeast"/>
        <w:ind w:firstLine="570"/>
        <w:jc w:val="left"/>
        <w:rPr>
          <w:rFonts w:ascii="仿宋" w:eastAsia="仿宋" w:hAnsi="仿宋" w:cs="宋体"/>
          <w:color w:val="333333"/>
          <w:kern w:val="0"/>
          <w:sz w:val="29"/>
          <w:szCs w:val="29"/>
        </w:rPr>
      </w:pP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室外：地点仅限物光篮球场围栏、高区食堂围栏；数量上限</w:t>
      </w:r>
      <w:r w:rsidRPr="00CB5D6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1</w:t>
      </w: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条；仅能提前</w:t>
      </w:r>
      <w:r w:rsidRPr="00CB5D6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3</w:t>
      </w:r>
      <w:r w:rsidRPr="00CB5D6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天悬挂，需及时拆卸；内容需提前审核，通过后方能挂出。</w:t>
      </w:r>
    </w:p>
    <w:p w:rsidR="003263E0" w:rsidRDefault="003263E0" w:rsidP="003263E0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color w:val="333333"/>
          <w:kern w:val="0"/>
          <w:sz w:val="29"/>
          <w:szCs w:val="29"/>
        </w:rPr>
      </w:pPr>
    </w:p>
    <w:p w:rsidR="003263E0" w:rsidRPr="00CB5D68" w:rsidRDefault="003263E0" w:rsidP="003263E0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bookmarkStart w:id="0" w:name="_GoBack"/>
      <w:bookmarkEnd w:id="0"/>
    </w:p>
    <w:p w:rsidR="00E264D1" w:rsidRPr="00CB5D68" w:rsidRDefault="00E264D1" w:rsidP="00E264D1">
      <w:pPr>
        <w:rPr>
          <w:rFonts w:ascii="仿宋" w:eastAsia="仿宋" w:hAnsi="仿宋" w:hint="eastAsia"/>
          <w:sz w:val="32"/>
          <w:szCs w:val="32"/>
        </w:rPr>
      </w:pPr>
    </w:p>
    <w:sectPr w:rsidR="00E264D1" w:rsidRPr="00CB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62" w:rsidRDefault="00375E62" w:rsidP="00E264D1">
      <w:r>
        <w:separator/>
      </w:r>
    </w:p>
  </w:endnote>
  <w:endnote w:type="continuationSeparator" w:id="0">
    <w:p w:rsidR="00375E62" w:rsidRDefault="00375E62" w:rsidP="00E2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62" w:rsidRDefault="00375E62" w:rsidP="00E264D1">
      <w:r>
        <w:separator/>
      </w:r>
    </w:p>
  </w:footnote>
  <w:footnote w:type="continuationSeparator" w:id="0">
    <w:p w:rsidR="00375E62" w:rsidRDefault="00375E62" w:rsidP="00E2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5A"/>
    <w:rsid w:val="003263E0"/>
    <w:rsid w:val="00375E62"/>
    <w:rsid w:val="00521218"/>
    <w:rsid w:val="00A3155A"/>
    <w:rsid w:val="00CB5D68"/>
    <w:rsid w:val="00CC0956"/>
    <w:rsid w:val="00E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FEA97"/>
  <w15:chartTrackingRefBased/>
  <w15:docId w15:val="{DBD0A6CC-6627-4BD4-B966-96B96B62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2021-09-10T08:09:00Z</dcterms:created>
  <dcterms:modified xsi:type="dcterms:W3CDTF">2021-09-10T08:14:00Z</dcterms:modified>
</cp:coreProperties>
</file>